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0F" w:rsidRPr="00D64EE4" w:rsidRDefault="004E060F" w:rsidP="004E060F">
      <w:pPr>
        <w:rPr>
          <w:rFonts w:ascii="Times New Roman" w:eastAsia="Arial Unicode MS" w:hAnsi="Times New Roman" w:cs="Times New Roman"/>
          <w:b/>
          <w:sz w:val="24"/>
          <w:szCs w:val="24"/>
        </w:rPr>
      </w:pPr>
      <w:r w:rsidRPr="00D64EE4">
        <w:rPr>
          <w:rFonts w:ascii="Times New Roman" w:eastAsia="Arial Unicode MS" w:hAnsi="Times New Roman" w:cs="Times New Roman"/>
          <w:b/>
          <w:sz w:val="24"/>
          <w:szCs w:val="24"/>
        </w:rPr>
        <w:t>Frühere Transliterationsprinzipien</w:t>
      </w:r>
    </w:p>
    <w:p w:rsidR="00DC6CDA" w:rsidRDefault="00DC6CDA" w:rsidP="004E060F">
      <w:pPr>
        <w:rPr>
          <w:rFonts w:ascii="Times New Roman" w:eastAsia="Arial Unicode MS" w:hAnsi="Times New Roman" w:cs="Times New Roman"/>
          <w:b/>
          <w:sz w:val="24"/>
          <w:szCs w:val="24"/>
        </w:rPr>
      </w:pPr>
    </w:p>
    <w:p w:rsidR="004E060F" w:rsidRPr="009C5D42" w:rsidRDefault="004E060F" w:rsidP="004E060F">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 </w:t>
      </w:r>
      <w:r w:rsidRPr="009C5D42">
        <w:rPr>
          <w:rFonts w:ascii="Times New Roman" w:eastAsia="Arial Unicode MS" w:hAnsi="Times New Roman" w:cs="Times New Roman"/>
          <w:b/>
          <w:sz w:val="24"/>
          <w:szCs w:val="24"/>
        </w:rPr>
        <w:t>Allgemeines</w:t>
      </w:r>
    </w:p>
    <w:p w:rsidR="004E060F" w:rsidRDefault="004E060F" w:rsidP="004E060F">
      <w:pPr>
        <w:rPr>
          <w:rFonts w:ascii="Times New Roman" w:eastAsia="Arial Unicode MS" w:hAnsi="Times New Roman" w:cs="Times New Roman"/>
          <w:sz w:val="24"/>
          <w:szCs w:val="24"/>
        </w:rPr>
      </w:pPr>
      <w:r>
        <w:rPr>
          <w:rFonts w:ascii="Times New Roman" w:eastAsia="Arial Unicode MS" w:hAnsi="Times New Roman" w:cs="Times New Roman"/>
          <w:sz w:val="24"/>
          <w:szCs w:val="24"/>
        </w:rPr>
        <w:t>Vor</w:t>
      </w:r>
      <w:r w:rsidR="001B5A0D">
        <w:rPr>
          <w:rFonts w:ascii="Times New Roman" w:eastAsia="Arial Unicode MS" w:hAnsi="Times New Roman" w:cs="Times New Roman"/>
          <w:sz w:val="24"/>
          <w:szCs w:val="24"/>
        </w:rPr>
        <w:t xml:space="preserve"> </w:t>
      </w:r>
      <w:r w:rsidR="00AE192F">
        <w:rPr>
          <w:rFonts w:ascii="Times New Roman" w:eastAsia="Arial Unicode MS" w:hAnsi="Times New Roman" w:cs="Times New Roman"/>
          <w:sz w:val="24"/>
          <w:szCs w:val="24"/>
        </w:rPr>
        <w:t xml:space="preserve">der </w:t>
      </w:r>
      <w:r w:rsidR="001B5A0D">
        <w:rPr>
          <w:rFonts w:ascii="Times New Roman" w:eastAsia="Arial Unicode MS" w:hAnsi="Times New Roman" w:cs="Times New Roman"/>
          <w:sz w:val="24"/>
          <w:szCs w:val="24"/>
        </w:rPr>
        <w:t>Ei</w:t>
      </w:r>
      <w:r w:rsidR="001A02B8">
        <w:rPr>
          <w:rFonts w:ascii="Times New Roman" w:eastAsia="Arial Unicode MS" w:hAnsi="Times New Roman" w:cs="Times New Roman"/>
          <w:sz w:val="24"/>
          <w:szCs w:val="24"/>
        </w:rPr>
        <w:t>n</w:t>
      </w:r>
      <w:r w:rsidR="001B5A0D">
        <w:rPr>
          <w:rFonts w:ascii="Times New Roman" w:eastAsia="Arial Unicode MS" w:hAnsi="Times New Roman" w:cs="Times New Roman"/>
          <w:sz w:val="24"/>
          <w:szCs w:val="24"/>
        </w:rPr>
        <w:t xml:space="preserve">führung des Regelwerks </w:t>
      </w:r>
      <w:r w:rsidR="001B5A0D" w:rsidRPr="001B5A0D">
        <w:rPr>
          <w:rFonts w:ascii="Times New Roman" w:eastAsia="Arial Unicode MS" w:hAnsi="Times New Roman" w:cs="Times New Roman"/>
          <w:i/>
          <w:sz w:val="24"/>
          <w:szCs w:val="24"/>
        </w:rPr>
        <w:t>Resource Description and Access</w:t>
      </w:r>
      <w:r w:rsidR="001B5A0D" w:rsidRPr="001B5A0D">
        <w:rPr>
          <w:rFonts w:ascii="Times New Roman" w:eastAsia="Arial Unicode MS" w:hAnsi="Times New Roman" w:cs="Times New Roman"/>
          <w:sz w:val="24"/>
          <w:szCs w:val="24"/>
        </w:rPr>
        <w:t xml:space="preserve"> </w:t>
      </w:r>
      <w:r w:rsidR="001B5A0D">
        <w:rPr>
          <w:rFonts w:ascii="Times New Roman" w:eastAsia="Arial Unicode MS" w:hAnsi="Times New Roman" w:cs="Times New Roman"/>
          <w:sz w:val="24"/>
          <w:szCs w:val="24"/>
        </w:rPr>
        <w:t>(RDA)</w:t>
      </w:r>
      <w:r>
        <w:rPr>
          <w:rFonts w:ascii="Times New Roman" w:eastAsia="Arial Unicode MS" w:hAnsi="Times New Roman" w:cs="Times New Roman"/>
          <w:sz w:val="24"/>
          <w:szCs w:val="24"/>
        </w:rPr>
        <w:t xml:space="preserve"> </w:t>
      </w:r>
      <w:r w:rsidR="007B4503">
        <w:rPr>
          <w:rFonts w:ascii="Times New Roman" w:eastAsia="Arial Unicode MS" w:hAnsi="Times New Roman" w:cs="Times New Roman"/>
          <w:sz w:val="24"/>
          <w:szCs w:val="24"/>
        </w:rPr>
        <w:t xml:space="preserve">für die </w:t>
      </w:r>
      <w:r w:rsidR="0046343A">
        <w:rPr>
          <w:rFonts w:ascii="Times New Roman" w:eastAsia="Arial Unicode MS" w:hAnsi="Times New Roman" w:cs="Times New Roman"/>
          <w:sz w:val="24"/>
          <w:szCs w:val="24"/>
        </w:rPr>
        <w:t>Formalerschließung</w:t>
      </w:r>
      <w:r w:rsidR="007B4503">
        <w:rPr>
          <w:rFonts w:ascii="Times New Roman" w:eastAsia="Arial Unicode MS" w:hAnsi="Times New Roman" w:cs="Times New Roman"/>
          <w:sz w:val="24"/>
          <w:szCs w:val="24"/>
        </w:rPr>
        <w:t xml:space="preserve"> von Druckschriften </w:t>
      </w:r>
      <w:r w:rsidR="007E7502">
        <w:rPr>
          <w:rFonts w:ascii="Times New Roman" w:eastAsia="Arial Unicode MS" w:hAnsi="Times New Roman" w:cs="Times New Roman"/>
          <w:sz w:val="24"/>
          <w:szCs w:val="24"/>
        </w:rPr>
        <w:t xml:space="preserve">in der Staatsbibliothek </w:t>
      </w:r>
      <w:r w:rsidR="001B5A0D">
        <w:rPr>
          <w:rFonts w:ascii="Times New Roman" w:eastAsia="Arial Unicode MS" w:hAnsi="Times New Roman" w:cs="Times New Roman"/>
          <w:sz w:val="24"/>
          <w:szCs w:val="24"/>
        </w:rPr>
        <w:t xml:space="preserve">im Jahre </w:t>
      </w:r>
      <w:r>
        <w:rPr>
          <w:rFonts w:ascii="Times New Roman" w:eastAsia="Arial Unicode MS" w:hAnsi="Times New Roman" w:cs="Times New Roman"/>
          <w:sz w:val="24"/>
          <w:szCs w:val="24"/>
        </w:rPr>
        <w:t>201</w:t>
      </w:r>
      <w:r w:rsidR="001B5A0D">
        <w:rPr>
          <w:rFonts w:ascii="Times New Roman" w:eastAsia="Arial Unicode MS" w:hAnsi="Times New Roman" w:cs="Times New Roman"/>
          <w:sz w:val="24"/>
          <w:szCs w:val="24"/>
        </w:rPr>
        <w:t>6</w:t>
      </w:r>
      <w:r>
        <w:rPr>
          <w:rFonts w:ascii="Times New Roman" w:eastAsia="Arial Unicode MS" w:hAnsi="Times New Roman" w:cs="Times New Roman"/>
          <w:sz w:val="24"/>
          <w:szCs w:val="24"/>
        </w:rPr>
        <w:t xml:space="preserve"> regelten drei Instruktionen bzw. Regelwerke für die alphabetischen Katalogisierung auch die Transliterationsprinzipien indischer Schriften.</w:t>
      </w:r>
    </w:p>
    <w:p w:rsidR="004E060F" w:rsidRDefault="004E060F" w:rsidP="004E060F">
      <w:pPr>
        <w:pStyle w:val="Listenabsatz"/>
        <w:numPr>
          <w:ilvl w:val="0"/>
          <w:numId w:val="1"/>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1890–1899: </w:t>
      </w:r>
      <w:r w:rsidRPr="006F0416">
        <w:rPr>
          <w:rFonts w:ascii="Times New Roman" w:eastAsia="Arial Unicode MS" w:hAnsi="Times New Roman" w:cs="Times New Roman"/>
          <w:sz w:val="24"/>
          <w:szCs w:val="24"/>
        </w:rPr>
        <w:t xml:space="preserve">Instruction für die Herstellung der Zettel des alphabetischen Kataloges </w:t>
      </w:r>
      <w:r>
        <w:rPr>
          <w:rFonts w:ascii="Times New Roman" w:eastAsia="Arial Unicode MS" w:hAnsi="Times New Roman" w:cs="Times New Roman"/>
          <w:sz w:val="24"/>
          <w:szCs w:val="24"/>
        </w:rPr>
        <w:t xml:space="preserve">[für die Königliche Bibliothek zu Berlin] </w:t>
      </w:r>
    </w:p>
    <w:p w:rsidR="004E060F" w:rsidRDefault="004E060F" w:rsidP="004E060F">
      <w:pPr>
        <w:pStyle w:val="Listenabsatz"/>
        <w:numPr>
          <w:ilvl w:val="0"/>
          <w:numId w:val="1"/>
        </w:numPr>
        <w:rPr>
          <w:rFonts w:ascii="Times New Roman" w:eastAsia="Arial Unicode MS" w:hAnsi="Times New Roman" w:cs="Times New Roman"/>
          <w:sz w:val="24"/>
          <w:szCs w:val="24"/>
        </w:rPr>
      </w:pPr>
      <w:r>
        <w:rPr>
          <w:rFonts w:ascii="Times New Roman" w:eastAsia="Arial Unicode MS" w:hAnsi="Times New Roman" w:cs="Times New Roman"/>
          <w:sz w:val="24"/>
          <w:szCs w:val="24"/>
        </w:rPr>
        <w:t>1899–197</w:t>
      </w:r>
      <w:r w:rsidR="00342C4C">
        <w:rPr>
          <w:rFonts w:ascii="Times New Roman" w:eastAsia="Arial Unicode MS" w:hAnsi="Times New Roman" w:cs="Times New Roman"/>
          <w:sz w:val="24"/>
          <w:szCs w:val="24"/>
        </w:rPr>
        <w:t>4</w:t>
      </w:r>
      <w:r>
        <w:rPr>
          <w:rFonts w:ascii="Times New Roman" w:eastAsia="Arial Unicode MS" w:hAnsi="Times New Roman" w:cs="Times New Roman"/>
          <w:sz w:val="24"/>
          <w:szCs w:val="24"/>
        </w:rPr>
        <w:t xml:space="preserve">: </w:t>
      </w:r>
      <w:r w:rsidRPr="00564AE8">
        <w:rPr>
          <w:rFonts w:ascii="Times New Roman" w:eastAsia="Arial Unicode MS" w:hAnsi="Times New Roman" w:cs="Times New Roman"/>
          <w:sz w:val="24"/>
          <w:szCs w:val="24"/>
        </w:rPr>
        <w:t xml:space="preserve">Instruktionen für die alphabetischen Kataloge der Preussischen Bibliotheken und für den Preussischen Gesamtkatalog vom 10. Mai 1899 </w:t>
      </w:r>
      <w:r w:rsidR="00807A91">
        <w:rPr>
          <w:rFonts w:ascii="Times New Roman" w:eastAsia="Arial Unicode MS" w:hAnsi="Times New Roman" w:cs="Times New Roman"/>
          <w:sz w:val="24"/>
          <w:szCs w:val="24"/>
        </w:rPr>
        <w:br/>
      </w:r>
      <w:r w:rsidRPr="00564AE8">
        <w:rPr>
          <w:rFonts w:ascii="Times New Roman" w:eastAsia="Arial Unicode MS" w:hAnsi="Times New Roman" w:cs="Times New Roman"/>
          <w:sz w:val="24"/>
          <w:szCs w:val="24"/>
        </w:rPr>
        <w:t>(sog. Preu</w:t>
      </w:r>
      <w:r w:rsidR="006D7E9C">
        <w:rPr>
          <w:rFonts w:ascii="Times New Roman" w:eastAsia="Arial Unicode MS" w:hAnsi="Times New Roman" w:cs="Times New Roman"/>
          <w:sz w:val="24"/>
          <w:szCs w:val="24"/>
        </w:rPr>
        <w:t>ß</w:t>
      </w:r>
      <w:r w:rsidRPr="00564AE8">
        <w:rPr>
          <w:rFonts w:ascii="Times New Roman" w:eastAsia="Arial Unicode MS" w:hAnsi="Times New Roman" w:cs="Times New Roman"/>
          <w:sz w:val="24"/>
          <w:szCs w:val="24"/>
        </w:rPr>
        <w:t>ische Instruktionen oder noch weiter verkürzt PI)</w:t>
      </w:r>
    </w:p>
    <w:p w:rsidR="004E060F" w:rsidRPr="00564AE8" w:rsidRDefault="004E060F" w:rsidP="004E060F">
      <w:pPr>
        <w:pStyle w:val="Listenabsatz"/>
        <w:numPr>
          <w:ilvl w:val="0"/>
          <w:numId w:val="1"/>
        </w:numPr>
        <w:rPr>
          <w:rStyle w:val="ibwisbd"/>
          <w:rFonts w:ascii="Times New Roman" w:eastAsia="Arial Unicode MS" w:hAnsi="Times New Roman" w:cs="Times New Roman"/>
          <w:sz w:val="24"/>
          <w:szCs w:val="24"/>
        </w:rPr>
      </w:pPr>
      <w:r>
        <w:rPr>
          <w:rStyle w:val="ibwisbd"/>
          <w:rFonts w:ascii="Times New Roman" w:hAnsi="Times New Roman" w:cs="Times New Roman"/>
          <w:sz w:val="24"/>
          <w:szCs w:val="24"/>
        </w:rPr>
        <w:t>197</w:t>
      </w:r>
      <w:r w:rsidR="00342C4C">
        <w:rPr>
          <w:rStyle w:val="ibwisbd"/>
          <w:rFonts w:ascii="Times New Roman" w:hAnsi="Times New Roman" w:cs="Times New Roman"/>
          <w:sz w:val="24"/>
          <w:szCs w:val="24"/>
        </w:rPr>
        <w:t>5</w:t>
      </w:r>
      <w:r>
        <w:rPr>
          <w:rFonts w:ascii="Times New Roman" w:eastAsia="Arial Unicode MS" w:hAnsi="Times New Roman" w:cs="Times New Roman"/>
          <w:sz w:val="24"/>
          <w:szCs w:val="24"/>
        </w:rPr>
        <w:t>–</w:t>
      </w:r>
      <w:r>
        <w:rPr>
          <w:rStyle w:val="ibwisbd"/>
          <w:rFonts w:ascii="Times New Roman" w:hAnsi="Times New Roman" w:cs="Times New Roman"/>
          <w:sz w:val="24"/>
          <w:szCs w:val="24"/>
        </w:rPr>
        <w:t>201</w:t>
      </w:r>
      <w:r w:rsidR="007E7502">
        <w:rPr>
          <w:rStyle w:val="ibwisbd"/>
          <w:rFonts w:ascii="Times New Roman" w:hAnsi="Times New Roman" w:cs="Times New Roman"/>
          <w:sz w:val="24"/>
          <w:szCs w:val="24"/>
        </w:rPr>
        <w:t>6</w:t>
      </w:r>
      <w:r>
        <w:rPr>
          <w:rStyle w:val="ibwisbd"/>
          <w:rFonts w:ascii="Times New Roman" w:hAnsi="Times New Roman" w:cs="Times New Roman"/>
          <w:sz w:val="24"/>
          <w:szCs w:val="24"/>
        </w:rPr>
        <w:t xml:space="preserve">: </w:t>
      </w:r>
      <w:r w:rsidRPr="00423A50">
        <w:rPr>
          <w:rStyle w:val="ibwisbd"/>
          <w:rFonts w:ascii="Times New Roman" w:hAnsi="Times New Roman" w:cs="Times New Roman"/>
          <w:sz w:val="24"/>
          <w:szCs w:val="24"/>
        </w:rPr>
        <w:t xml:space="preserve">Regeln für die alphabetische Katalogisierung </w:t>
      </w:r>
      <w:r w:rsidR="0046343A">
        <w:rPr>
          <w:rStyle w:val="ibwisbd"/>
          <w:rFonts w:ascii="Times New Roman" w:hAnsi="Times New Roman" w:cs="Times New Roman"/>
          <w:sz w:val="24"/>
          <w:szCs w:val="24"/>
        </w:rPr>
        <w:t>(RAK</w:t>
      </w:r>
      <w:r w:rsidR="004D1B04">
        <w:rPr>
          <w:rStyle w:val="ibwisbd"/>
          <w:rFonts w:ascii="Times New Roman" w:hAnsi="Times New Roman" w:cs="Times New Roman"/>
          <w:sz w:val="24"/>
          <w:szCs w:val="24"/>
        </w:rPr>
        <w:t>)</w:t>
      </w:r>
      <w:r w:rsidR="00096A7C">
        <w:rPr>
          <w:rStyle w:val="ibwisbd"/>
          <w:rFonts w:ascii="Times New Roman" w:hAnsi="Times New Roman" w:cs="Times New Roman"/>
          <w:sz w:val="24"/>
          <w:szCs w:val="24"/>
        </w:rPr>
        <w:t>.</w:t>
      </w:r>
      <w:r w:rsidR="0046343A">
        <w:rPr>
          <w:rStyle w:val="ibwisbd"/>
          <w:rFonts w:ascii="Times New Roman" w:hAnsi="Times New Roman" w:cs="Times New Roman"/>
          <w:sz w:val="24"/>
          <w:szCs w:val="24"/>
        </w:rPr>
        <w:t xml:space="preserve"> </w:t>
      </w:r>
      <w:r w:rsidR="00E3288D">
        <w:rPr>
          <w:rStyle w:val="ibwisbd"/>
          <w:rFonts w:ascii="Times New Roman" w:hAnsi="Times New Roman" w:cs="Times New Roman"/>
          <w:sz w:val="24"/>
          <w:szCs w:val="24"/>
        </w:rPr>
        <w:t xml:space="preserve">1983 erschienen </w:t>
      </w:r>
      <w:r w:rsidR="004D1B04">
        <w:rPr>
          <w:rStyle w:val="ibwisbd"/>
          <w:rFonts w:ascii="Times New Roman" w:hAnsi="Times New Roman" w:cs="Times New Roman"/>
          <w:sz w:val="24"/>
          <w:szCs w:val="24"/>
        </w:rPr>
        <w:t xml:space="preserve">die </w:t>
      </w:r>
      <w:r w:rsidR="004D1B04" w:rsidRPr="00423A50">
        <w:rPr>
          <w:rStyle w:val="ibwisbd"/>
          <w:rFonts w:ascii="Times New Roman" w:hAnsi="Times New Roman" w:cs="Times New Roman"/>
          <w:sz w:val="24"/>
          <w:szCs w:val="24"/>
        </w:rPr>
        <w:t xml:space="preserve">Regeln für die alphabetische Katalogisierung in wissenschaftlichen Bibliotheken </w:t>
      </w:r>
      <w:r w:rsidR="004D1B04">
        <w:rPr>
          <w:rStyle w:val="ibwisbd"/>
          <w:rFonts w:ascii="Times New Roman" w:hAnsi="Times New Roman" w:cs="Times New Roman"/>
          <w:sz w:val="24"/>
          <w:szCs w:val="24"/>
        </w:rPr>
        <w:t>(</w:t>
      </w:r>
      <w:r w:rsidR="004D1B04" w:rsidRPr="00423A50">
        <w:rPr>
          <w:rStyle w:val="ibwisbd"/>
          <w:rFonts w:ascii="Times New Roman" w:hAnsi="Times New Roman" w:cs="Times New Roman"/>
          <w:sz w:val="24"/>
          <w:szCs w:val="24"/>
        </w:rPr>
        <w:t>RAK-WB</w:t>
      </w:r>
      <w:r w:rsidR="004D1B04">
        <w:rPr>
          <w:rStyle w:val="ibwisbd"/>
          <w:rFonts w:ascii="Times New Roman" w:hAnsi="Times New Roman" w:cs="Times New Roman"/>
          <w:sz w:val="24"/>
          <w:szCs w:val="24"/>
        </w:rPr>
        <w:t xml:space="preserve">) </w:t>
      </w:r>
      <w:r w:rsidR="00E3288D">
        <w:rPr>
          <w:rStyle w:val="ibwisbd"/>
          <w:rFonts w:ascii="Times New Roman" w:hAnsi="Times New Roman" w:cs="Times New Roman"/>
          <w:sz w:val="24"/>
          <w:szCs w:val="24"/>
        </w:rPr>
        <w:t>getrennt von den Regeln für alphabetische Katalogisierung in öffentlichen Bibliotheken (RAK-ÖB</w:t>
      </w:r>
      <w:r>
        <w:rPr>
          <w:rStyle w:val="ibwisbd"/>
          <w:rFonts w:ascii="Times New Roman" w:hAnsi="Times New Roman" w:cs="Times New Roman"/>
          <w:sz w:val="24"/>
          <w:szCs w:val="24"/>
        </w:rPr>
        <w:t>)</w:t>
      </w:r>
      <w:r w:rsidR="00096A7C">
        <w:rPr>
          <w:rStyle w:val="ibwisbd"/>
          <w:rFonts w:ascii="Times New Roman" w:hAnsi="Times New Roman" w:cs="Times New Roman"/>
          <w:sz w:val="24"/>
          <w:szCs w:val="24"/>
        </w:rPr>
        <w:t>.</w:t>
      </w:r>
    </w:p>
    <w:p w:rsidR="00342C4C" w:rsidRPr="000C3AFA" w:rsidRDefault="00342C4C" w:rsidP="004E060F">
      <w:pPr>
        <w:rPr>
          <w:rFonts w:ascii="Times New Roman" w:eastAsia="Arial Unicode MS" w:hAnsi="Times New Roman" w:cs="Times New Roman"/>
          <w:sz w:val="24"/>
          <w:szCs w:val="24"/>
        </w:rPr>
      </w:pPr>
      <w:r w:rsidRPr="000C3AFA">
        <w:rPr>
          <w:rFonts w:ascii="Times New Roman" w:eastAsia="Arial Unicode MS" w:hAnsi="Times New Roman" w:cs="Times New Roman"/>
          <w:sz w:val="24"/>
          <w:szCs w:val="24"/>
        </w:rPr>
        <w:t>Die RAK</w:t>
      </w:r>
      <w:r w:rsidR="0046343A">
        <w:rPr>
          <w:rFonts w:ascii="Times New Roman" w:eastAsia="Arial Unicode MS" w:hAnsi="Times New Roman" w:cs="Times New Roman"/>
          <w:sz w:val="24"/>
          <w:szCs w:val="24"/>
        </w:rPr>
        <w:t xml:space="preserve"> bzw. RAK-WB </w:t>
      </w:r>
      <w:r w:rsidRPr="000C3AFA">
        <w:rPr>
          <w:rFonts w:ascii="Times New Roman" w:eastAsia="Arial Unicode MS" w:hAnsi="Times New Roman" w:cs="Times New Roman"/>
          <w:sz w:val="24"/>
          <w:szCs w:val="24"/>
        </w:rPr>
        <w:t xml:space="preserve">wurden in der Deutschen Staatsbibliothek (Stabi Ost) seit 1975 angewendet, in der Staatsbibliothek Preussischer Kulturbesitz (Stabi West) erst seit 1985, deren neue Transliterationsregeln indischer Schriften aber auch dort bereits seit ihrem Erscheinen </w:t>
      </w:r>
      <w:r w:rsidR="000C3AFA">
        <w:rPr>
          <w:rFonts w:ascii="Times New Roman" w:eastAsia="Arial Unicode MS" w:hAnsi="Times New Roman" w:cs="Times New Roman"/>
          <w:sz w:val="24"/>
          <w:szCs w:val="24"/>
        </w:rPr>
        <w:t xml:space="preserve">im Jahre </w:t>
      </w:r>
      <w:r w:rsidRPr="000C3AFA">
        <w:rPr>
          <w:rFonts w:ascii="Times New Roman" w:eastAsia="Arial Unicode MS" w:hAnsi="Times New Roman" w:cs="Times New Roman"/>
          <w:sz w:val="24"/>
          <w:szCs w:val="24"/>
        </w:rPr>
        <w:t>1976.</w:t>
      </w:r>
      <w:r w:rsidR="007B4503">
        <w:rPr>
          <w:rFonts w:ascii="Times New Roman" w:eastAsia="Arial Unicode MS" w:hAnsi="Times New Roman" w:cs="Times New Roman"/>
          <w:sz w:val="24"/>
          <w:szCs w:val="24"/>
        </w:rPr>
        <w:t xml:space="preserve"> Der </w:t>
      </w:r>
      <w:r w:rsidR="004D1B04">
        <w:rPr>
          <w:rFonts w:ascii="Times New Roman" w:eastAsia="Arial Unicode MS" w:hAnsi="Times New Roman" w:cs="Times New Roman"/>
          <w:sz w:val="24"/>
          <w:szCs w:val="24"/>
        </w:rPr>
        <w:t>Umstieg</w:t>
      </w:r>
      <w:r w:rsidR="007B4503">
        <w:rPr>
          <w:rFonts w:ascii="Times New Roman" w:eastAsia="Arial Unicode MS" w:hAnsi="Times New Roman" w:cs="Times New Roman"/>
          <w:sz w:val="24"/>
          <w:szCs w:val="24"/>
        </w:rPr>
        <w:t xml:space="preserve"> zu RDA hatte keine Änderungen der Umschriften indischer Alphabete zur Folge.</w:t>
      </w:r>
    </w:p>
    <w:p w:rsidR="004E060F" w:rsidRDefault="004E060F" w:rsidP="004E060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Für die Recherche nach älteren transliterierten Titeln im elektronischen Katalog der Staatsbibliothek (stabikat) dürfen die älteren Regeln und Konventionen nicht außer Acht bleiben. Das gilt insbesondere für Bestände, deren Metadaten durch Retrokonversionen der alphabetischen Zettelkataloge erzeugt wurden, denn sofern keine nach neuen Regeln erstellten Daten verwendet werden konnten, wurden die Angaben von den Katalogzetteln übertragen. Divergenzen zu den heute gültigen Transliterationsregeln </w:t>
      </w:r>
      <w:r w:rsidR="00AE7675">
        <w:rPr>
          <w:rFonts w:ascii="Times New Roman" w:eastAsia="Arial Unicode MS" w:hAnsi="Times New Roman" w:cs="Times New Roman"/>
          <w:sz w:val="24"/>
          <w:szCs w:val="24"/>
        </w:rPr>
        <w:t xml:space="preserve">wurden dabei </w:t>
      </w:r>
      <w:r>
        <w:rPr>
          <w:rFonts w:ascii="Times New Roman" w:eastAsia="Arial Unicode MS" w:hAnsi="Times New Roman" w:cs="Times New Roman"/>
          <w:sz w:val="24"/>
          <w:szCs w:val="24"/>
        </w:rPr>
        <w:t>nicht beseitigt. Die umfassende Angleichung ist durch Nacharbeit in absehbarer Zeit nicht zu erreichen.</w:t>
      </w:r>
    </w:p>
    <w:p w:rsidR="004E060F" w:rsidRPr="00C336F7" w:rsidRDefault="004E060F" w:rsidP="004E060F">
      <w:pPr>
        <w:rPr>
          <w:rFonts w:ascii="Times New Roman" w:eastAsia="Arial Unicode MS" w:hAnsi="Times New Roman" w:cs="Times New Roman"/>
          <w:sz w:val="24"/>
          <w:szCs w:val="24"/>
        </w:rPr>
      </w:pPr>
      <w:r w:rsidRPr="00C336F7">
        <w:rPr>
          <w:rFonts w:ascii="Times New Roman" w:eastAsia="Arial Unicode MS" w:hAnsi="Times New Roman" w:cs="Times New Roman"/>
          <w:sz w:val="24"/>
          <w:szCs w:val="24"/>
        </w:rPr>
        <w:t>Das bedeutet, dass z.B. ein</w:t>
      </w:r>
      <w:r>
        <w:rPr>
          <w:rFonts w:ascii="Times New Roman" w:eastAsia="Arial Unicode MS" w:hAnsi="Times New Roman" w:cs="Times New Roman"/>
          <w:sz w:val="24"/>
          <w:szCs w:val="24"/>
        </w:rPr>
        <w:t>e</w:t>
      </w:r>
      <w:r w:rsidRPr="00C336F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Publikation</w:t>
      </w:r>
      <w:r w:rsidRPr="00C336F7">
        <w:rPr>
          <w:rFonts w:ascii="Times New Roman" w:eastAsia="Arial Unicode MS" w:hAnsi="Times New Roman" w:cs="Times New Roman"/>
          <w:sz w:val="24"/>
          <w:szCs w:val="24"/>
        </w:rPr>
        <w:t>, d</w:t>
      </w:r>
      <w:r>
        <w:rPr>
          <w:rFonts w:ascii="Times New Roman" w:eastAsia="Arial Unicode MS" w:hAnsi="Times New Roman" w:cs="Times New Roman"/>
          <w:sz w:val="24"/>
          <w:szCs w:val="24"/>
        </w:rPr>
        <w:t>ie</w:t>
      </w:r>
      <w:r w:rsidRPr="00C336F7">
        <w:rPr>
          <w:rFonts w:ascii="Times New Roman" w:eastAsia="Arial Unicode MS" w:hAnsi="Times New Roman" w:cs="Times New Roman"/>
          <w:sz w:val="24"/>
          <w:szCs w:val="24"/>
        </w:rPr>
        <w:t xml:space="preserve"> um 1900 erschienen ist, nach den </w:t>
      </w:r>
      <w:r>
        <w:rPr>
          <w:rFonts w:ascii="Times New Roman" w:eastAsia="Arial Unicode MS" w:hAnsi="Times New Roman" w:cs="Times New Roman"/>
          <w:sz w:val="24"/>
          <w:szCs w:val="24"/>
        </w:rPr>
        <w:t xml:space="preserve">Transliterationsregeln der </w:t>
      </w:r>
      <w:r w:rsidRPr="00C336F7">
        <w:rPr>
          <w:rFonts w:ascii="Times New Roman" w:eastAsia="Arial Unicode MS" w:hAnsi="Times New Roman" w:cs="Times New Roman"/>
          <w:sz w:val="24"/>
          <w:szCs w:val="24"/>
        </w:rPr>
        <w:t>Preu</w:t>
      </w:r>
      <w:r w:rsidR="006D7E9C">
        <w:rPr>
          <w:rFonts w:ascii="Times New Roman" w:eastAsia="Arial Unicode MS" w:hAnsi="Times New Roman" w:cs="Times New Roman"/>
          <w:sz w:val="24"/>
          <w:szCs w:val="24"/>
        </w:rPr>
        <w:t>ß</w:t>
      </w:r>
      <w:r w:rsidRPr="00C336F7">
        <w:rPr>
          <w:rFonts w:ascii="Times New Roman" w:eastAsia="Arial Unicode MS" w:hAnsi="Times New Roman" w:cs="Times New Roman"/>
          <w:sz w:val="24"/>
          <w:szCs w:val="24"/>
        </w:rPr>
        <w:t>ischen Instruktionen</w:t>
      </w:r>
      <w:r>
        <w:rPr>
          <w:rFonts w:ascii="Times New Roman" w:eastAsia="Arial Unicode MS" w:hAnsi="Times New Roman" w:cs="Times New Roman"/>
          <w:sz w:val="24"/>
          <w:szCs w:val="24"/>
        </w:rPr>
        <w:t>, jenen der RAK-WB</w:t>
      </w:r>
      <w:r w:rsidRPr="00C336F7">
        <w:rPr>
          <w:rFonts w:ascii="Times New Roman" w:eastAsia="Arial Unicode MS" w:hAnsi="Times New Roman" w:cs="Times New Roman"/>
          <w:sz w:val="24"/>
          <w:szCs w:val="24"/>
        </w:rPr>
        <w:t xml:space="preserve"> oder auch nach </w:t>
      </w:r>
      <w:r>
        <w:rPr>
          <w:rFonts w:ascii="Times New Roman" w:eastAsia="Arial Unicode MS" w:hAnsi="Times New Roman" w:cs="Times New Roman"/>
          <w:sz w:val="24"/>
          <w:szCs w:val="24"/>
        </w:rPr>
        <w:t>den heute gültigen</w:t>
      </w:r>
      <w:r w:rsidRPr="00C336F7">
        <w:rPr>
          <w:rFonts w:ascii="Times New Roman" w:eastAsia="Arial Unicode MS" w:hAnsi="Times New Roman" w:cs="Times New Roman"/>
          <w:sz w:val="24"/>
          <w:szCs w:val="24"/>
        </w:rPr>
        <w:t xml:space="preserve"> im elektronischen Katalog </w:t>
      </w:r>
      <w:r>
        <w:rPr>
          <w:rFonts w:ascii="Times New Roman" w:eastAsia="Arial Unicode MS" w:hAnsi="Times New Roman" w:cs="Times New Roman"/>
          <w:sz w:val="24"/>
          <w:szCs w:val="24"/>
        </w:rPr>
        <w:t>nachgewiese</w:t>
      </w:r>
      <w:r w:rsidRPr="00C336F7">
        <w:rPr>
          <w:rFonts w:ascii="Times New Roman" w:eastAsia="Arial Unicode MS" w:hAnsi="Times New Roman" w:cs="Times New Roman"/>
          <w:sz w:val="24"/>
          <w:szCs w:val="24"/>
        </w:rPr>
        <w:t xml:space="preserve">n </w:t>
      </w:r>
      <w:r>
        <w:rPr>
          <w:rFonts w:ascii="Times New Roman" w:eastAsia="Arial Unicode MS" w:hAnsi="Times New Roman" w:cs="Times New Roman"/>
          <w:sz w:val="24"/>
          <w:szCs w:val="24"/>
        </w:rPr>
        <w:t>sein kann!</w:t>
      </w:r>
    </w:p>
    <w:p w:rsidR="004E060F" w:rsidRPr="003E1C6A" w:rsidRDefault="004E060F" w:rsidP="004E060F">
      <w:pPr>
        <w:rPr>
          <w:rFonts w:ascii="Times New Roman" w:eastAsia="Arial Unicode MS" w:hAnsi="Times New Roman" w:cs="Times New Roman"/>
          <w:sz w:val="24"/>
          <w:szCs w:val="24"/>
        </w:rPr>
      </w:pPr>
    </w:p>
    <w:p w:rsidR="004E060F" w:rsidRPr="00B03CA6" w:rsidRDefault="004E060F" w:rsidP="004E060F">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2. </w:t>
      </w:r>
      <w:r w:rsidRPr="00B03CA6">
        <w:rPr>
          <w:rFonts w:ascii="Times New Roman" w:eastAsia="Arial Unicode MS" w:hAnsi="Times New Roman" w:cs="Times New Roman"/>
          <w:b/>
          <w:sz w:val="24"/>
          <w:szCs w:val="24"/>
        </w:rPr>
        <w:t>Vor den Preu</w:t>
      </w:r>
      <w:r w:rsidR="006D7E9C">
        <w:rPr>
          <w:rFonts w:ascii="Times New Roman" w:eastAsia="Arial Unicode MS" w:hAnsi="Times New Roman" w:cs="Times New Roman"/>
          <w:b/>
          <w:sz w:val="24"/>
          <w:szCs w:val="24"/>
        </w:rPr>
        <w:t>ß</w:t>
      </w:r>
      <w:r w:rsidRPr="00B03CA6">
        <w:rPr>
          <w:rFonts w:ascii="Times New Roman" w:eastAsia="Arial Unicode MS" w:hAnsi="Times New Roman" w:cs="Times New Roman"/>
          <w:b/>
          <w:sz w:val="24"/>
          <w:szCs w:val="24"/>
        </w:rPr>
        <w:t>ischen Instruktionen</w:t>
      </w:r>
    </w:p>
    <w:p w:rsidR="004E060F" w:rsidRDefault="004E060F" w:rsidP="004E060F">
      <w:pPr>
        <w:rPr>
          <w:rFonts w:ascii="Times New Roman" w:eastAsia="Arial Unicode MS" w:hAnsi="Times New Roman" w:cs="Times New Roman"/>
          <w:sz w:val="24"/>
          <w:szCs w:val="24"/>
        </w:rPr>
      </w:pPr>
      <w:r>
        <w:rPr>
          <w:rStyle w:val="ibwisbd"/>
          <w:rFonts w:ascii="Times New Roman" w:hAnsi="Times New Roman" w:cs="Times New Roman"/>
          <w:sz w:val="24"/>
          <w:szCs w:val="24"/>
        </w:rPr>
        <w:t xml:space="preserve">Die </w:t>
      </w:r>
      <w:r w:rsidRPr="00B13937">
        <w:rPr>
          <w:rStyle w:val="ibwisbd"/>
          <w:rFonts w:ascii="Times New Roman" w:hAnsi="Times New Roman" w:cs="Times New Roman"/>
          <w:i/>
          <w:sz w:val="24"/>
          <w:szCs w:val="24"/>
        </w:rPr>
        <w:t>Instruction für die Herstellung der Zettel des alphabetischen Kataloges</w:t>
      </w:r>
      <w:r>
        <w:rPr>
          <w:rStyle w:val="ibwisbd"/>
          <w:rFonts w:ascii="Times New Roman" w:hAnsi="Times New Roman" w:cs="Times New Roman"/>
          <w:sz w:val="24"/>
          <w:szCs w:val="24"/>
        </w:rPr>
        <w:t xml:space="preserve"> der Königlichen Bibliothek aus dem Jahre 1890 schrieb in § 17 die Transskription nach der </w:t>
      </w:r>
      <w:r w:rsidRPr="00010980">
        <w:rPr>
          <w:rStyle w:val="ibwisbd"/>
          <w:rFonts w:ascii="Times New Roman" w:hAnsi="Times New Roman" w:cs="Times New Roman"/>
          <w:i/>
          <w:sz w:val="24"/>
          <w:szCs w:val="24"/>
        </w:rPr>
        <w:t>Instruction für die Ordnung der Titel im Alphabetischen Zettelkatalog</w:t>
      </w:r>
      <w:r w:rsidRPr="00035AAE">
        <w:t xml:space="preserve"> </w:t>
      </w:r>
      <w:r w:rsidRPr="00035AAE">
        <w:rPr>
          <w:rStyle w:val="ibwisbd"/>
          <w:rFonts w:ascii="Times New Roman" w:hAnsi="Times New Roman" w:cs="Times New Roman"/>
          <w:i/>
          <w:sz w:val="24"/>
          <w:szCs w:val="24"/>
        </w:rPr>
        <w:t>der Königlichen und Universitäts-Bibliothek zu Breslau</w:t>
      </w:r>
      <w:r w:rsidRPr="00010980">
        <w:rPr>
          <w:rStyle w:val="ibwisbd"/>
          <w:rFonts w:ascii="Times New Roman" w:hAnsi="Times New Roman" w:cs="Times New Roman"/>
          <w:sz w:val="24"/>
          <w:szCs w:val="24"/>
        </w:rPr>
        <w:t xml:space="preserve"> </w:t>
      </w:r>
      <w:r>
        <w:rPr>
          <w:rStyle w:val="ibwisbd"/>
          <w:rFonts w:ascii="Times New Roman" w:hAnsi="Times New Roman" w:cs="Times New Roman"/>
          <w:sz w:val="24"/>
          <w:szCs w:val="24"/>
        </w:rPr>
        <w:t>von 1886</w:t>
      </w:r>
      <w:r w:rsidRPr="00F9795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vor</w:t>
      </w:r>
      <w:r>
        <w:rPr>
          <w:rStyle w:val="ibwisbd"/>
          <w:rFonts w:ascii="Times New Roman" w:hAnsi="Times New Roman" w:cs="Times New Roman"/>
          <w:sz w:val="24"/>
          <w:szCs w:val="24"/>
        </w:rPr>
        <w:t xml:space="preserve">. Das Schema für Sanskrit steht dort in § 214 </w:t>
      </w:r>
      <w:r>
        <w:rPr>
          <w:rFonts w:ascii="Times New Roman" w:eastAsia="Arial Unicode MS" w:hAnsi="Times New Roman" w:cs="Times New Roman"/>
          <w:sz w:val="24"/>
          <w:szCs w:val="24"/>
        </w:rPr>
        <w:t xml:space="preserve">(vgl. Tabelle </w:t>
      </w:r>
      <w:r w:rsidR="00AE7675">
        <w:rPr>
          <w:rFonts w:ascii="Times New Roman" w:eastAsia="Arial Unicode MS" w:hAnsi="Times New Roman" w:cs="Times New Roman"/>
          <w:sz w:val="24"/>
          <w:szCs w:val="24"/>
        </w:rPr>
        <w:t>5</w:t>
      </w:r>
      <w:r>
        <w:rPr>
          <w:rFonts w:ascii="Times New Roman" w:eastAsia="Arial Unicode MS" w:hAnsi="Times New Roman" w:cs="Times New Roman"/>
          <w:sz w:val="24"/>
          <w:szCs w:val="24"/>
        </w:rPr>
        <w:t>.1.1.).</w:t>
      </w:r>
      <w:r w:rsidRPr="00521DE5">
        <w:rPr>
          <w:rStyle w:val="ibwisbd"/>
          <w:rFonts w:ascii="Times New Roman" w:hAnsi="Times New Roman" w:cs="Times New Roman"/>
          <w:sz w:val="24"/>
          <w:szCs w:val="24"/>
        </w:rPr>
        <w:t xml:space="preserve"> </w:t>
      </w:r>
      <w:r>
        <w:rPr>
          <w:rStyle w:val="ibwisbd"/>
          <w:rFonts w:ascii="Times New Roman" w:hAnsi="Times New Roman" w:cs="Times New Roman"/>
          <w:sz w:val="24"/>
          <w:szCs w:val="24"/>
        </w:rPr>
        <w:t>Das in Berlin tatsächlich angewendete Schema</w:t>
      </w:r>
      <w:r w:rsidRPr="007E0E94">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(vgl. Tabelle </w:t>
      </w:r>
      <w:r w:rsidR="00AE7675">
        <w:rPr>
          <w:rFonts w:ascii="Times New Roman" w:eastAsia="Arial Unicode MS" w:hAnsi="Times New Roman" w:cs="Times New Roman"/>
          <w:sz w:val="24"/>
          <w:szCs w:val="24"/>
        </w:rPr>
        <w:t>5</w:t>
      </w:r>
      <w:r>
        <w:rPr>
          <w:rFonts w:ascii="Times New Roman" w:eastAsia="Arial Unicode MS" w:hAnsi="Times New Roman" w:cs="Times New Roman"/>
          <w:sz w:val="24"/>
          <w:szCs w:val="24"/>
        </w:rPr>
        <w:t>.1.2.) weicht nur geringfügig davon ab. Es lässt sich aus den Titeldrucken herleiten, die älter sind als die Preu</w:t>
      </w:r>
      <w:r w:rsidR="006D7E9C">
        <w:rPr>
          <w:rFonts w:ascii="Times New Roman" w:eastAsia="Arial Unicode MS" w:hAnsi="Times New Roman" w:cs="Times New Roman"/>
          <w:sz w:val="24"/>
          <w:szCs w:val="24"/>
        </w:rPr>
        <w:t>ß</w:t>
      </w:r>
      <w:r>
        <w:rPr>
          <w:rFonts w:ascii="Times New Roman" w:eastAsia="Arial Unicode MS" w:hAnsi="Times New Roman" w:cs="Times New Roman"/>
          <w:sz w:val="24"/>
          <w:szCs w:val="24"/>
        </w:rPr>
        <w:t xml:space="preserve">ischen Instruktionen (PI) von 1899. Im Zuge der Einführung </w:t>
      </w:r>
      <w:r w:rsidRPr="00DB6D38">
        <w:rPr>
          <w:rFonts w:ascii="Times New Roman" w:eastAsia="Arial Unicode MS" w:hAnsi="Times New Roman" w:cs="Times New Roman"/>
          <w:sz w:val="24"/>
          <w:szCs w:val="24"/>
        </w:rPr>
        <w:t>der PI</w:t>
      </w:r>
      <w:r w:rsidRPr="00DB6D38">
        <w:rPr>
          <w:rFonts w:ascii="Times New Roman" w:eastAsia="Arial Unicode MS" w:hAnsi="Times New Roman" w:cs="Times New Roman"/>
          <w:i/>
          <w:sz w:val="24"/>
          <w:szCs w:val="24"/>
        </w:rPr>
        <w:t xml:space="preserve"> </w:t>
      </w:r>
      <w:r>
        <w:rPr>
          <w:rFonts w:ascii="Times New Roman" w:eastAsia="Arial Unicode MS" w:hAnsi="Times New Roman" w:cs="Times New Roman"/>
          <w:sz w:val="24"/>
          <w:szCs w:val="24"/>
        </w:rPr>
        <w:t xml:space="preserve">und der Vorarbeiten zum preussischen Gesamtkatalog </w:t>
      </w:r>
      <w:r w:rsidRPr="00DB6D38">
        <w:rPr>
          <w:rFonts w:ascii="Times New Roman" w:eastAsia="Arial Unicode MS" w:hAnsi="Times New Roman" w:cs="Times New Roman"/>
          <w:sz w:val="24"/>
          <w:szCs w:val="24"/>
        </w:rPr>
        <w:t xml:space="preserve">wurde der alphabetische Zettelkatalog der Königlichen Bibliothek </w:t>
      </w:r>
      <w:r>
        <w:rPr>
          <w:rFonts w:ascii="Times New Roman" w:eastAsia="Arial Unicode MS" w:hAnsi="Times New Roman" w:cs="Times New Roman"/>
          <w:sz w:val="24"/>
          <w:szCs w:val="24"/>
        </w:rPr>
        <w:t>zu Berlin über</w:t>
      </w:r>
      <w:r w:rsidRPr="00DB6D38">
        <w:rPr>
          <w:rFonts w:ascii="Times New Roman" w:eastAsia="Arial Unicode MS" w:hAnsi="Times New Roman" w:cs="Times New Roman"/>
          <w:sz w:val="24"/>
          <w:szCs w:val="24"/>
        </w:rPr>
        <w:t>arbeitet</w:t>
      </w:r>
      <w:r>
        <w:rPr>
          <w:rFonts w:ascii="Times New Roman" w:eastAsia="Arial Unicode MS" w:hAnsi="Times New Roman" w:cs="Times New Roman"/>
          <w:sz w:val="24"/>
          <w:szCs w:val="24"/>
        </w:rPr>
        <w:t xml:space="preserve">, wobei handschriftliche indische Titelaufnahmen nach den </w:t>
      </w:r>
      <w:r>
        <w:rPr>
          <w:rFonts w:ascii="Times New Roman" w:eastAsia="Arial Unicode MS" w:hAnsi="Times New Roman" w:cs="Times New Roman"/>
          <w:sz w:val="24"/>
          <w:szCs w:val="24"/>
        </w:rPr>
        <w:lastRenderedPageBreak/>
        <w:t>neuen Transliterationsregeln umgeschrieben wurden. Aber</w:t>
      </w:r>
      <w:r w:rsidRPr="00DB6D38">
        <w:rPr>
          <w:rFonts w:ascii="Times New Roman" w:eastAsia="Arial Unicode MS" w:hAnsi="Times New Roman" w:cs="Times New Roman"/>
          <w:sz w:val="24"/>
          <w:szCs w:val="24"/>
        </w:rPr>
        <w:t xml:space="preserve"> gedruckte Titelaufnahmen (Berliner Titeldrucke) aus der Zeit vor 1899 </w:t>
      </w:r>
      <w:r>
        <w:rPr>
          <w:rFonts w:ascii="Times New Roman" w:eastAsia="Arial Unicode MS" w:hAnsi="Times New Roman" w:cs="Times New Roman"/>
          <w:sz w:val="24"/>
          <w:szCs w:val="24"/>
        </w:rPr>
        <w:t xml:space="preserve">wurden vielfach nicht </w:t>
      </w:r>
      <w:r w:rsidRPr="00DB6D38">
        <w:rPr>
          <w:rFonts w:ascii="Times New Roman" w:eastAsia="Arial Unicode MS" w:hAnsi="Times New Roman" w:cs="Times New Roman"/>
          <w:sz w:val="24"/>
          <w:szCs w:val="24"/>
        </w:rPr>
        <w:t>durch neue ersetzt.</w:t>
      </w:r>
      <w:r>
        <w:rPr>
          <w:rFonts w:ascii="Times New Roman" w:eastAsia="Arial Unicode MS" w:hAnsi="Times New Roman" w:cs="Times New Roman"/>
          <w:sz w:val="24"/>
          <w:szCs w:val="24"/>
        </w:rPr>
        <w:t xml:space="preserve"> Hier beschränkte man sich gegebenenfalls auf die Änderung der Ordnungswörter im Kopf der Aufnahme.</w:t>
      </w:r>
      <w:r w:rsidRPr="00F97952">
        <w:rPr>
          <w:rFonts w:ascii="Times New Roman" w:eastAsia="Arial Unicode MS" w:hAnsi="Times New Roman" w:cs="Times New Roman"/>
          <w:sz w:val="24"/>
          <w:szCs w:val="24"/>
        </w:rPr>
        <w:t xml:space="preserve"> </w:t>
      </w:r>
      <w:r w:rsidRPr="00DB6D38">
        <w:rPr>
          <w:rFonts w:ascii="Times New Roman" w:eastAsia="Arial Unicode MS" w:hAnsi="Times New Roman" w:cs="Times New Roman"/>
          <w:sz w:val="24"/>
          <w:szCs w:val="24"/>
        </w:rPr>
        <w:t xml:space="preserve">Dadurch </w:t>
      </w:r>
      <w:r>
        <w:rPr>
          <w:rFonts w:ascii="Times New Roman" w:eastAsia="Arial Unicode MS" w:hAnsi="Times New Roman" w:cs="Times New Roman"/>
          <w:sz w:val="24"/>
          <w:szCs w:val="24"/>
        </w:rPr>
        <w:t>gelangten</w:t>
      </w:r>
      <w:r w:rsidRPr="00DB6D38">
        <w:rPr>
          <w:rFonts w:ascii="Times New Roman" w:eastAsia="Arial Unicode MS" w:hAnsi="Times New Roman" w:cs="Times New Roman"/>
          <w:sz w:val="24"/>
          <w:szCs w:val="24"/>
        </w:rPr>
        <w:t xml:space="preserve"> bei der Retrokonversion </w:t>
      </w:r>
      <w:r>
        <w:rPr>
          <w:rFonts w:ascii="Times New Roman" w:eastAsia="Arial Unicode MS" w:hAnsi="Times New Roman" w:cs="Times New Roman"/>
          <w:sz w:val="24"/>
          <w:szCs w:val="24"/>
        </w:rPr>
        <w:t xml:space="preserve">sogar </w:t>
      </w:r>
      <w:r w:rsidRPr="00DB6D38">
        <w:rPr>
          <w:rFonts w:ascii="Times New Roman" w:eastAsia="Arial Unicode MS" w:hAnsi="Times New Roman" w:cs="Times New Roman"/>
          <w:sz w:val="24"/>
          <w:szCs w:val="24"/>
        </w:rPr>
        <w:t xml:space="preserve">Titelaufnahmen mit Transliterationen aus der Zeit vor den PI in </w:t>
      </w:r>
      <w:r>
        <w:rPr>
          <w:rFonts w:ascii="Times New Roman" w:eastAsia="Arial Unicode MS" w:hAnsi="Times New Roman" w:cs="Times New Roman"/>
          <w:sz w:val="24"/>
          <w:szCs w:val="24"/>
        </w:rPr>
        <w:t xml:space="preserve">den </w:t>
      </w:r>
      <w:r w:rsidRPr="00DB6D38">
        <w:rPr>
          <w:rFonts w:ascii="Times New Roman" w:eastAsia="Arial Unicode MS" w:hAnsi="Times New Roman" w:cs="Times New Roman"/>
          <w:sz w:val="24"/>
          <w:szCs w:val="24"/>
        </w:rPr>
        <w:t>elektronischen Katalog.</w:t>
      </w:r>
      <w:r>
        <w:rPr>
          <w:rFonts w:ascii="Times New Roman" w:eastAsia="Arial Unicode MS" w:hAnsi="Times New Roman" w:cs="Times New Roman"/>
          <w:sz w:val="24"/>
          <w:szCs w:val="24"/>
        </w:rPr>
        <w:t xml:space="preserve"> Zum größten Teil wurden sie inzwischen übera</w:t>
      </w:r>
      <w:r w:rsidRPr="00DB6D38">
        <w:rPr>
          <w:rFonts w:ascii="Times New Roman" w:eastAsia="Arial Unicode MS" w:hAnsi="Times New Roman" w:cs="Times New Roman"/>
          <w:sz w:val="24"/>
          <w:szCs w:val="24"/>
        </w:rPr>
        <w:t xml:space="preserve">rbeitet. Es ist jedoch </w:t>
      </w:r>
      <w:r>
        <w:rPr>
          <w:rFonts w:ascii="Times New Roman" w:eastAsia="Arial Unicode MS" w:hAnsi="Times New Roman" w:cs="Times New Roman"/>
          <w:sz w:val="24"/>
          <w:szCs w:val="24"/>
        </w:rPr>
        <w:t>davon auszugehen</w:t>
      </w:r>
      <w:r w:rsidRPr="00DB6D38">
        <w:rPr>
          <w:rFonts w:ascii="Times New Roman" w:eastAsia="Arial Unicode MS" w:hAnsi="Times New Roman" w:cs="Times New Roman"/>
          <w:sz w:val="24"/>
          <w:szCs w:val="24"/>
        </w:rPr>
        <w:t xml:space="preserve">, dass noch </w:t>
      </w:r>
      <w:r>
        <w:rPr>
          <w:rFonts w:ascii="Times New Roman" w:eastAsia="Arial Unicode MS" w:hAnsi="Times New Roman" w:cs="Times New Roman"/>
          <w:sz w:val="24"/>
          <w:szCs w:val="24"/>
        </w:rPr>
        <w:t>Aufnahmen</w:t>
      </w:r>
      <w:r w:rsidRPr="00DB6D3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nach</w:t>
      </w:r>
      <w:r w:rsidRPr="00DB6D38">
        <w:rPr>
          <w:rFonts w:ascii="Times New Roman" w:eastAsia="Arial Unicode MS" w:hAnsi="Times New Roman" w:cs="Times New Roman"/>
          <w:sz w:val="24"/>
          <w:szCs w:val="24"/>
        </w:rPr>
        <w:t xml:space="preserve"> de</w:t>
      </w:r>
      <w:r>
        <w:rPr>
          <w:rFonts w:ascii="Times New Roman" w:eastAsia="Arial Unicode MS" w:hAnsi="Times New Roman" w:cs="Times New Roman"/>
          <w:sz w:val="24"/>
          <w:szCs w:val="24"/>
        </w:rPr>
        <w:t>m</w:t>
      </w:r>
      <w:r w:rsidRPr="00DB6D3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al</w:t>
      </w:r>
      <w:r w:rsidRPr="00DB6D38">
        <w:rPr>
          <w:rFonts w:ascii="Times New Roman" w:eastAsia="Arial Unicode MS" w:hAnsi="Times New Roman" w:cs="Times New Roman"/>
          <w:sz w:val="24"/>
          <w:szCs w:val="24"/>
        </w:rPr>
        <w:t xml:space="preserve">ten </w:t>
      </w:r>
      <w:r>
        <w:rPr>
          <w:rFonts w:ascii="Times New Roman" w:eastAsia="Arial Unicode MS" w:hAnsi="Times New Roman" w:cs="Times New Roman"/>
          <w:sz w:val="24"/>
          <w:szCs w:val="24"/>
        </w:rPr>
        <w:t xml:space="preserve">Schema </w:t>
      </w:r>
      <w:r w:rsidRPr="00DB6D38">
        <w:rPr>
          <w:rFonts w:ascii="Times New Roman" w:eastAsia="Arial Unicode MS" w:hAnsi="Times New Roman" w:cs="Times New Roman"/>
          <w:sz w:val="24"/>
          <w:szCs w:val="24"/>
        </w:rPr>
        <w:t>vorliegen.</w:t>
      </w:r>
      <w:r w:rsidRPr="009270F1">
        <w:rPr>
          <w:rFonts w:ascii="Times New Roman" w:eastAsia="Arial Unicode MS" w:hAnsi="Times New Roman" w:cs="Times New Roman"/>
          <w:sz w:val="24"/>
          <w:szCs w:val="24"/>
        </w:rPr>
        <w:t xml:space="preserve"> </w:t>
      </w:r>
    </w:p>
    <w:p w:rsidR="004E060F" w:rsidRDefault="004E060F" w:rsidP="004E060F">
      <w:pPr>
        <w:rPr>
          <w:rStyle w:val="ibwisbd"/>
          <w:rFonts w:ascii="Times New Roman" w:hAnsi="Times New Roman" w:cs="Times New Roman"/>
          <w:sz w:val="24"/>
          <w:szCs w:val="24"/>
        </w:rPr>
      </w:pPr>
      <w:r>
        <w:rPr>
          <w:rStyle w:val="ibwisbd"/>
          <w:rFonts w:ascii="Times New Roman" w:hAnsi="Times New Roman" w:cs="Times New Roman"/>
          <w:sz w:val="24"/>
          <w:szCs w:val="24"/>
        </w:rPr>
        <w:t>Bemerkenswert zu dem Transliterationsschema aus der Zeit vor den Preu</w:t>
      </w:r>
      <w:r w:rsidR="006D7E9C">
        <w:rPr>
          <w:rStyle w:val="ibwisbd"/>
          <w:rFonts w:ascii="Times New Roman" w:hAnsi="Times New Roman" w:cs="Times New Roman"/>
          <w:sz w:val="24"/>
          <w:szCs w:val="24"/>
        </w:rPr>
        <w:t>ß</w:t>
      </w:r>
      <w:r>
        <w:rPr>
          <w:rStyle w:val="ibwisbd"/>
          <w:rFonts w:ascii="Times New Roman" w:hAnsi="Times New Roman" w:cs="Times New Roman"/>
          <w:sz w:val="24"/>
          <w:szCs w:val="24"/>
        </w:rPr>
        <w:t xml:space="preserve">ischen Instruktionen ist, dass nicht dem Vorschlag </w:t>
      </w:r>
      <w:r w:rsidRPr="00C92070">
        <w:rPr>
          <w:rStyle w:val="ibwisbd"/>
          <w:rFonts w:ascii="Times New Roman" w:hAnsi="Times New Roman" w:cs="Times New Roman"/>
          <w:i/>
          <w:sz w:val="24"/>
          <w:szCs w:val="24"/>
        </w:rPr>
        <w:t>Ueber den Druck Sanskritischer Werke mit Lateinischen Buchstaben</w:t>
      </w:r>
      <w:r>
        <w:rPr>
          <w:rStyle w:val="ibwisbd"/>
          <w:rFonts w:ascii="Times New Roman" w:hAnsi="Times New Roman" w:cs="Times New Roman"/>
          <w:sz w:val="24"/>
          <w:szCs w:val="24"/>
        </w:rPr>
        <w:t xml:space="preserve"> von Hermann Brockhaus aus dem Jahre 1841 entsprochen wurde, den die Sanskritisten weithin angenommen hatten. </w:t>
      </w:r>
    </w:p>
    <w:p w:rsidR="004E060F" w:rsidRPr="003E1C6A" w:rsidRDefault="004E060F" w:rsidP="004E060F">
      <w:pPr>
        <w:rPr>
          <w:rFonts w:ascii="Times New Roman" w:eastAsia="Arial Unicode MS" w:hAnsi="Times New Roman" w:cs="Times New Roman"/>
          <w:sz w:val="24"/>
          <w:szCs w:val="24"/>
        </w:rPr>
      </w:pPr>
    </w:p>
    <w:p w:rsidR="004E060F" w:rsidRPr="00C40CCF" w:rsidRDefault="004E060F" w:rsidP="004E060F">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3. </w:t>
      </w:r>
      <w:r w:rsidRPr="00C40CCF">
        <w:rPr>
          <w:rFonts w:ascii="Times New Roman" w:eastAsia="Arial Unicode MS" w:hAnsi="Times New Roman" w:cs="Times New Roman"/>
          <w:b/>
          <w:sz w:val="24"/>
          <w:szCs w:val="24"/>
        </w:rPr>
        <w:t>Preu</w:t>
      </w:r>
      <w:r w:rsidR="006D7E9C">
        <w:rPr>
          <w:rFonts w:ascii="Times New Roman" w:eastAsia="Arial Unicode MS" w:hAnsi="Times New Roman" w:cs="Times New Roman"/>
          <w:b/>
          <w:sz w:val="24"/>
          <w:szCs w:val="24"/>
        </w:rPr>
        <w:t>ß</w:t>
      </w:r>
      <w:r w:rsidRPr="00C40CCF">
        <w:rPr>
          <w:rFonts w:ascii="Times New Roman" w:eastAsia="Arial Unicode MS" w:hAnsi="Times New Roman" w:cs="Times New Roman"/>
          <w:b/>
          <w:sz w:val="24"/>
          <w:szCs w:val="24"/>
        </w:rPr>
        <w:t>ische Instruktionen</w:t>
      </w:r>
    </w:p>
    <w:p w:rsidR="004E060F" w:rsidRDefault="004E060F" w:rsidP="004E060F">
      <w:pPr>
        <w:rPr>
          <w:rStyle w:val="ibwisbd"/>
          <w:rFonts w:ascii="Times New Roman" w:hAnsi="Times New Roman" w:cs="Times New Roman"/>
          <w:sz w:val="24"/>
          <w:szCs w:val="24"/>
        </w:rPr>
      </w:pPr>
      <w:r>
        <w:rPr>
          <w:rFonts w:ascii="Times New Roman" w:eastAsia="Arial Unicode MS" w:hAnsi="Times New Roman" w:cs="Times New Roman"/>
          <w:sz w:val="24"/>
          <w:szCs w:val="24"/>
        </w:rPr>
        <w:t xml:space="preserve">Schon die erste Ausgabe der </w:t>
      </w:r>
      <w:r w:rsidRPr="00DB6D38">
        <w:rPr>
          <w:rFonts w:ascii="Times New Roman" w:eastAsia="Arial Unicode MS" w:hAnsi="Times New Roman" w:cs="Times New Roman"/>
          <w:i/>
          <w:sz w:val="24"/>
          <w:szCs w:val="24"/>
        </w:rPr>
        <w:t xml:space="preserve">Instruktionen für die alphabetischen Kataloge der Preussischen Bibliotheken und für den Preussischen Gesamtkatalog vom 10. Mai 1899 </w:t>
      </w:r>
      <w:r>
        <w:rPr>
          <w:rFonts w:ascii="Times New Roman" w:eastAsia="Arial Unicode MS" w:hAnsi="Times New Roman" w:cs="Times New Roman"/>
          <w:sz w:val="24"/>
          <w:szCs w:val="24"/>
        </w:rPr>
        <w:t xml:space="preserve">enthält eine Transskriptionstabelle für „Sanskrit und verwandte Schriften“, </w:t>
      </w:r>
      <w:r w:rsidRPr="00343C03">
        <w:rPr>
          <w:rFonts w:ascii="Times New Roman" w:eastAsia="Arial Unicode MS" w:hAnsi="Times New Roman" w:cs="Times New Roman"/>
          <w:sz w:val="24"/>
          <w:szCs w:val="24"/>
        </w:rPr>
        <w:t xml:space="preserve">die wie die späteren Tabellen </w:t>
      </w:r>
      <w:r>
        <w:rPr>
          <w:rFonts w:ascii="Times New Roman" w:eastAsia="Arial Unicode MS" w:hAnsi="Times New Roman" w:cs="Times New Roman"/>
          <w:sz w:val="24"/>
          <w:szCs w:val="24"/>
        </w:rPr>
        <w:t>der</w:t>
      </w:r>
      <w:r w:rsidRPr="00343C03">
        <w:rPr>
          <w:rFonts w:ascii="Times New Roman" w:eastAsia="Arial Unicode MS" w:hAnsi="Times New Roman" w:cs="Times New Roman"/>
          <w:sz w:val="24"/>
          <w:szCs w:val="24"/>
        </w:rPr>
        <w:t xml:space="preserve"> </w:t>
      </w:r>
      <w:r w:rsidRPr="00343C03">
        <w:rPr>
          <w:rFonts w:ascii="Times New Roman" w:eastAsia="Arial Unicode MS" w:hAnsi="Times New Roman" w:cs="Times New Roman"/>
          <w:i/>
          <w:sz w:val="24"/>
          <w:szCs w:val="24"/>
        </w:rPr>
        <w:t>Regeln für die alphabetische Katalogisierung</w:t>
      </w:r>
      <w:r w:rsidRPr="00343C03">
        <w:rPr>
          <w:rFonts w:ascii="Times New Roman" w:eastAsia="Arial Unicode MS" w:hAnsi="Times New Roman" w:cs="Times New Roman"/>
          <w:sz w:val="24"/>
          <w:szCs w:val="24"/>
        </w:rPr>
        <w:t xml:space="preserve"> bereits dem </w:t>
      </w:r>
      <w:r w:rsidRPr="00B25782">
        <w:rPr>
          <w:rFonts w:ascii="Times New Roman" w:eastAsia="Arial Unicode MS" w:hAnsi="Times New Roman" w:cs="Times New Roman"/>
          <w:i/>
          <w:sz w:val="24"/>
          <w:szCs w:val="24"/>
        </w:rPr>
        <w:t>International Alphabet of Sanskrit Transliteration</w:t>
      </w:r>
      <w:r w:rsidRPr="00343C03">
        <w:rPr>
          <w:rFonts w:ascii="Times New Roman" w:eastAsia="Arial Unicode MS" w:hAnsi="Times New Roman" w:cs="Times New Roman"/>
          <w:sz w:val="24"/>
          <w:szCs w:val="24"/>
        </w:rPr>
        <w:t xml:space="preserve"> (IAST) entspricht</w:t>
      </w:r>
      <w:r>
        <w:rPr>
          <w:rFonts w:ascii="Times New Roman" w:eastAsia="Arial Unicode MS" w:hAnsi="Times New Roman" w:cs="Times New Roman"/>
          <w:sz w:val="24"/>
          <w:szCs w:val="24"/>
        </w:rPr>
        <w:t>, das</w:t>
      </w:r>
      <w:r w:rsidRPr="00343C03">
        <w:rPr>
          <w:rFonts w:ascii="Times New Roman" w:eastAsia="Arial Unicode MS" w:hAnsi="Times New Roman" w:cs="Times New Roman"/>
          <w:sz w:val="24"/>
          <w:szCs w:val="24"/>
        </w:rPr>
        <w:t xml:space="preserve"> im Jahre 1912 auf dem Orientalistenkongress in Athen vorgestellt</w:t>
      </w:r>
      <w:r>
        <w:rPr>
          <w:rFonts w:ascii="Times New Roman" w:eastAsia="Arial Unicode MS" w:hAnsi="Times New Roman" w:cs="Times New Roman"/>
          <w:sz w:val="24"/>
          <w:szCs w:val="24"/>
        </w:rPr>
        <w:t xml:space="preserve"> wurde</w:t>
      </w:r>
      <w:r w:rsidRPr="00343C0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Die Tabelle der PI bietet nur die Devanagari-Schrift, in der Sanskritwerke gewöhnlich gedruckt </w:t>
      </w:r>
      <w:r w:rsidRPr="00B47D2F">
        <w:rPr>
          <w:rFonts w:ascii="Times New Roman" w:eastAsia="Arial Unicode MS" w:hAnsi="Times New Roman" w:cs="Times New Roman"/>
          <w:sz w:val="24"/>
          <w:szCs w:val="24"/>
        </w:rPr>
        <w:t xml:space="preserve">werden (vgl. Tabelle </w:t>
      </w:r>
      <w:r w:rsidR="00915136">
        <w:rPr>
          <w:rFonts w:ascii="Times New Roman" w:eastAsia="Arial Unicode MS" w:hAnsi="Times New Roman" w:cs="Times New Roman"/>
          <w:sz w:val="24"/>
          <w:szCs w:val="24"/>
        </w:rPr>
        <w:t>5</w:t>
      </w:r>
      <w:r w:rsidRPr="00B47D2F">
        <w:rPr>
          <w:rFonts w:ascii="Times New Roman" w:eastAsia="Arial Unicode MS" w:hAnsi="Times New Roman" w:cs="Times New Roman"/>
          <w:sz w:val="24"/>
          <w:szCs w:val="24"/>
        </w:rPr>
        <w:t xml:space="preserve">.2.1.). </w:t>
      </w:r>
      <w:r>
        <w:rPr>
          <w:rFonts w:ascii="Times New Roman" w:eastAsia="Arial Unicode MS" w:hAnsi="Times New Roman" w:cs="Times New Roman"/>
          <w:sz w:val="24"/>
          <w:szCs w:val="24"/>
        </w:rPr>
        <w:t>In der entsprechenden Tabelle der zweiten Fassung der Preu</w:t>
      </w:r>
      <w:r w:rsidR="006D7E9C">
        <w:rPr>
          <w:rFonts w:ascii="Times New Roman" w:eastAsia="Arial Unicode MS" w:hAnsi="Times New Roman" w:cs="Times New Roman"/>
          <w:sz w:val="24"/>
          <w:szCs w:val="24"/>
        </w:rPr>
        <w:t>ß</w:t>
      </w:r>
      <w:r>
        <w:rPr>
          <w:rFonts w:ascii="Times New Roman" w:eastAsia="Arial Unicode MS" w:hAnsi="Times New Roman" w:cs="Times New Roman"/>
          <w:sz w:val="24"/>
          <w:szCs w:val="24"/>
        </w:rPr>
        <w:t>ischen Instruktionen von 1908 haben die Konsonantenzeichen</w:t>
      </w:r>
      <w:r w:rsidRPr="00F43DFD">
        <w:rPr>
          <w:rFonts w:ascii="Times New Roman" w:eastAsia="Arial Unicode MS" w:hAnsi="Times New Roman" w:cs="Times New Roman"/>
          <w:sz w:val="24"/>
          <w:szCs w:val="24"/>
        </w:rPr>
        <w:t xml:space="preserve"> einen Vir</w:t>
      </w:r>
      <w:r w:rsidRPr="00F43DFD">
        <w:rPr>
          <w:rStyle w:val="ibwisbd"/>
          <w:rFonts w:ascii="Times New Roman" w:hAnsi="Times New Roman" w:cs="Times New Roman"/>
          <w:sz w:val="24"/>
          <w:szCs w:val="24"/>
        </w:rPr>
        <w:t>ā</w:t>
      </w:r>
      <w:r w:rsidRPr="00F43DFD">
        <w:rPr>
          <w:rFonts w:ascii="Times New Roman" w:eastAsia="Arial Unicode MS" w:hAnsi="Times New Roman" w:cs="Times New Roman"/>
          <w:sz w:val="24"/>
          <w:szCs w:val="24"/>
        </w:rPr>
        <w:t>ma</w:t>
      </w:r>
      <w:r>
        <w:rPr>
          <w:rFonts w:ascii="Times New Roman" w:eastAsia="Arial Unicode MS" w:hAnsi="Times New Roman" w:cs="Times New Roman"/>
          <w:sz w:val="24"/>
          <w:szCs w:val="24"/>
        </w:rPr>
        <w:t xml:space="preserve"> zur Unterdrückung des einem jeden Konsonanten inhärenten a. Ansonsten besteht zur ersten Aus</w:t>
      </w:r>
      <w:r w:rsidRPr="00F43DFD">
        <w:rPr>
          <w:rFonts w:ascii="Times New Roman" w:eastAsia="Arial Unicode MS" w:hAnsi="Times New Roman" w:cs="Times New Roman"/>
          <w:sz w:val="24"/>
          <w:szCs w:val="24"/>
        </w:rPr>
        <w:t xml:space="preserve">gabe </w:t>
      </w:r>
      <w:r>
        <w:rPr>
          <w:rFonts w:ascii="Times New Roman" w:eastAsia="Arial Unicode MS" w:hAnsi="Times New Roman" w:cs="Times New Roman"/>
          <w:sz w:val="24"/>
          <w:szCs w:val="24"/>
        </w:rPr>
        <w:t>Übereinstimmung bis auf geringfügige Abweichungen bei Anusv</w:t>
      </w:r>
      <w:r w:rsidRPr="00F43DFD">
        <w:rPr>
          <w:rStyle w:val="ibwisbd"/>
          <w:rFonts w:ascii="Times New Roman" w:hAnsi="Times New Roman" w:cs="Times New Roman"/>
          <w:sz w:val="24"/>
          <w:szCs w:val="24"/>
        </w:rPr>
        <w:t>ā</w:t>
      </w:r>
      <w:r>
        <w:rPr>
          <w:rFonts w:ascii="Times New Roman" w:eastAsia="Arial Unicode MS" w:hAnsi="Times New Roman" w:cs="Times New Roman"/>
          <w:sz w:val="24"/>
          <w:szCs w:val="24"/>
        </w:rPr>
        <w:t>ra, Anun</w:t>
      </w:r>
      <w:r w:rsidRPr="00F43DFD">
        <w:rPr>
          <w:rStyle w:val="ibwisbd"/>
          <w:rFonts w:ascii="Times New Roman" w:hAnsi="Times New Roman" w:cs="Times New Roman"/>
          <w:sz w:val="24"/>
          <w:szCs w:val="24"/>
        </w:rPr>
        <w:t>ā</w:t>
      </w:r>
      <w:r>
        <w:rPr>
          <w:rFonts w:ascii="Times New Roman" w:eastAsia="Arial Unicode MS" w:hAnsi="Times New Roman" w:cs="Times New Roman"/>
          <w:sz w:val="24"/>
          <w:szCs w:val="24"/>
        </w:rPr>
        <w:t xml:space="preserve">sika und </w:t>
      </w:r>
      <w:r w:rsidRPr="00B47D2F">
        <w:rPr>
          <w:rFonts w:ascii="Times New Roman" w:eastAsia="Arial Unicode MS" w:hAnsi="Times New Roman" w:cs="Times New Roman"/>
          <w:sz w:val="24"/>
          <w:szCs w:val="24"/>
        </w:rPr>
        <w:t xml:space="preserve">Visarga (vgl. Tabelle 4.2.2.). </w:t>
      </w:r>
      <w:r>
        <w:rPr>
          <w:rFonts w:ascii="Times New Roman" w:eastAsia="Arial Unicode MS" w:hAnsi="Times New Roman" w:cs="Times New Roman"/>
          <w:sz w:val="24"/>
          <w:szCs w:val="24"/>
        </w:rPr>
        <w:t xml:space="preserve">Die Tabelle von 1908 führt den </w:t>
      </w:r>
      <w:r w:rsidRPr="00F43DFD">
        <w:rPr>
          <w:rFonts w:ascii="Times New Roman" w:eastAsia="Arial Unicode MS" w:hAnsi="Times New Roman" w:cs="Times New Roman"/>
          <w:sz w:val="24"/>
          <w:szCs w:val="24"/>
        </w:rPr>
        <w:t>Anun</w:t>
      </w:r>
      <w:r w:rsidRPr="00F43DFD">
        <w:rPr>
          <w:rStyle w:val="ibwisbd"/>
          <w:rFonts w:ascii="Times New Roman" w:hAnsi="Times New Roman" w:cs="Times New Roman"/>
          <w:sz w:val="24"/>
          <w:szCs w:val="24"/>
        </w:rPr>
        <w:t>ā</w:t>
      </w:r>
      <w:r w:rsidRPr="00F43DFD">
        <w:rPr>
          <w:rFonts w:ascii="Times New Roman" w:eastAsia="Arial Unicode MS" w:hAnsi="Times New Roman" w:cs="Times New Roman"/>
          <w:sz w:val="24"/>
          <w:szCs w:val="24"/>
        </w:rPr>
        <w:t>sika</w:t>
      </w:r>
      <w:r>
        <w:rPr>
          <w:rFonts w:ascii="Times New Roman" w:eastAsia="Arial Unicode MS" w:hAnsi="Times New Roman" w:cs="Times New Roman"/>
          <w:sz w:val="24"/>
          <w:szCs w:val="24"/>
        </w:rPr>
        <w:t xml:space="preserve"> gar nicht mehr auf. Verwendet wurde</w:t>
      </w:r>
      <w:r w:rsidRPr="00F43DF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in der späteren Zeit </w:t>
      </w:r>
      <w:r w:rsidRPr="00F43DFD">
        <w:rPr>
          <w:rFonts w:ascii="Times New Roman" w:eastAsia="Arial Unicode MS" w:hAnsi="Times New Roman" w:cs="Times New Roman"/>
          <w:sz w:val="24"/>
          <w:szCs w:val="24"/>
        </w:rPr>
        <w:t>dafür m mit übergesetztem Punkt (</w:t>
      </w:r>
      <w:r w:rsidRPr="00F43DFD">
        <w:rPr>
          <w:rStyle w:val="ibwisbd"/>
          <w:rFonts w:ascii="Times New Roman" w:hAnsi="Times New Roman" w:cs="Times New Roman"/>
          <w:sz w:val="24"/>
          <w:szCs w:val="24"/>
        </w:rPr>
        <w:t>ṁ).</w:t>
      </w:r>
    </w:p>
    <w:p w:rsidR="004E060F" w:rsidRDefault="004E060F" w:rsidP="004E060F">
      <w:pPr>
        <w:rPr>
          <w:rStyle w:val="ibwisbd"/>
          <w:rFonts w:ascii="Times New Roman" w:hAnsi="Times New Roman" w:cs="Times New Roman"/>
          <w:sz w:val="24"/>
          <w:szCs w:val="24"/>
        </w:rPr>
      </w:pPr>
      <w:r w:rsidRPr="00343C03">
        <w:rPr>
          <w:rFonts w:ascii="Times New Roman" w:eastAsia="Arial Unicode MS" w:hAnsi="Times New Roman" w:cs="Times New Roman"/>
          <w:sz w:val="24"/>
          <w:szCs w:val="24"/>
        </w:rPr>
        <w:t>Die Umschrift de</w:t>
      </w:r>
      <w:r>
        <w:rPr>
          <w:rFonts w:ascii="Times New Roman" w:eastAsia="Arial Unicode MS" w:hAnsi="Times New Roman" w:cs="Times New Roman"/>
          <w:sz w:val="24"/>
          <w:szCs w:val="24"/>
        </w:rPr>
        <w:t>s</w:t>
      </w:r>
      <w:r w:rsidRPr="00343C0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Sanskrit sowie der mittelindischen Sprachen ist somit schon lange unumstritten und daher auch in den konvertierten alphabetischen Katalogen der Staatsbibliothek ziemlich einheitlich.</w:t>
      </w:r>
    </w:p>
    <w:p w:rsidR="004E060F" w:rsidRDefault="004E060F" w:rsidP="004E060F">
      <w:pPr>
        <w:rPr>
          <w:rStyle w:val="ibwisbd"/>
          <w:rFonts w:ascii="Times New Roman" w:hAnsi="Times New Roman" w:cs="Times New Roman"/>
          <w:sz w:val="24"/>
          <w:szCs w:val="24"/>
        </w:rPr>
      </w:pPr>
      <w:r>
        <w:rPr>
          <w:rFonts w:ascii="Times New Roman" w:eastAsia="Arial Unicode MS" w:hAnsi="Times New Roman" w:cs="Times New Roman"/>
          <w:sz w:val="24"/>
          <w:szCs w:val="24"/>
        </w:rPr>
        <w:t>Etwas anders verhält es sich bei den neuindischen Sprachen. Dort zeigt sich in den Katalogen aus der Zeit vor 1976, in welchem Jahr die Transliterationstabellen zu den neuen RAK als Vorabdruck erschienen, doch eine gewisse Inkonsistenz.</w:t>
      </w:r>
      <w:r w:rsidRPr="004346EC">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Wegen des gemeinsamen Ursprungs in der Brahmi-Schrift haben die indischen Alphabete für jedes Zeichen stets eindeutige Entsprechungen. Dadurch konnte die Transliteration der Konsonantenzeichen auch anderer Schriften als der Devanagari und anderer Sprachen als Sanskrit recht einheitlich erfolgen. Aber d</w:t>
      </w:r>
      <w:r>
        <w:rPr>
          <w:rStyle w:val="ibwisbd"/>
          <w:rFonts w:ascii="Times New Roman" w:hAnsi="Times New Roman" w:cs="Times New Roman"/>
          <w:sz w:val="24"/>
          <w:szCs w:val="24"/>
        </w:rPr>
        <w:t xml:space="preserve">as den Konsonantenzeichen stets inhärente, in neuindischen Sprachen in bestimmten Fällen jedoch nicht gesprochene kurze a wurde entweder wiedergegeben oder auch nicht. Eine eindeutige Regel hierfür ging aus den beiden Tabellen der PI ja nicht hervor. Uneinheitlich praktiziert wurde bei unseren Aufnahmen nach den PI zudem bei Titeln in Bengali die Umschrift des Zeichens </w:t>
      </w:r>
      <w:r w:rsidRPr="002E694D">
        <w:rPr>
          <w:rFonts w:ascii="Nirmala UI" w:eastAsia="Arial Unicode MS" w:hAnsi="Nirmala UI" w:cs="Nirmala UI" w:hint="cs"/>
          <w:sz w:val="24"/>
          <w:szCs w:val="24"/>
          <w:cs/>
          <w:lang w:bidi="bn-IN"/>
        </w:rPr>
        <w:t>ব</w:t>
      </w:r>
      <w:r>
        <w:rPr>
          <w:rFonts w:ascii="Nirmala UI" w:eastAsia="Arial Unicode MS" w:hAnsi="Nirmala UI" w:cs="Nirmala UI" w:hint="cs"/>
          <w:sz w:val="24"/>
          <w:szCs w:val="24"/>
          <w:cs/>
          <w:lang w:bidi="bn-IN"/>
        </w:rPr>
        <w:t xml:space="preserve"> </w:t>
      </w:r>
      <w:r w:rsidR="00915136" w:rsidRPr="00915136">
        <w:rPr>
          <w:rFonts w:ascii="Times New Roman" w:eastAsia="Arial Unicode MS" w:hAnsi="Times New Roman" w:cs="Times New Roman"/>
          <w:sz w:val="24"/>
          <w:szCs w:val="24"/>
          <w:cs/>
          <w:lang w:bidi="bn-IN"/>
        </w:rPr>
        <w:t xml:space="preserve">entweder </w:t>
      </w:r>
      <w:r>
        <w:rPr>
          <w:rStyle w:val="ibwisbd"/>
          <w:rFonts w:ascii="Times New Roman" w:hAnsi="Times New Roman" w:cs="Times New Roman"/>
          <w:sz w:val="24"/>
          <w:szCs w:val="24"/>
        </w:rPr>
        <w:t xml:space="preserve">durch va oder durch ba. </w:t>
      </w:r>
    </w:p>
    <w:p w:rsidR="004E060F" w:rsidRDefault="004E060F" w:rsidP="004E060F">
      <w:pPr>
        <w:rPr>
          <w:rFonts w:ascii="Times New Roman" w:eastAsia="Arial Unicode MS" w:hAnsi="Times New Roman" w:cs="Times New Roman"/>
          <w:sz w:val="24"/>
          <w:szCs w:val="24"/>
        </w:rPr>
      </w:pPr>
    </w:p>
    <w:p w:rsidR="004E060F" w:rsidRDefault="004E060F" w:rsidP="004E060F">
      <w:pPr>
        <w:rPr>
          <w:rStyle w:val="ibwisbd"/>
          <w:rFonts w:ascii="Times New Roman" w:hAnsi="Times New Roman" w:cs="Times New Roman"/>
          <w:b/>
          <w:sz w:val="24"/>
          <w:szCs w:val="24"/>
        </w:rPr>
      </w:pPr>
      <w:r>
        <w:rPr>
          <w:rStyle w:val="ibwisbd"/>
          <w:rFonts w:ascii="Times New Roman" w:hAnsi="Times New Roman" w:cs="Times New Roman"/>
          <w:b/>
          <w:sz w:val="24"/>
          <w:szCs w:val="24"/>
        </w:rPr>
        <w:t>4. Regeln für die alp</w:t>
      </w:r>
      <w:r w:rsidR="006D7E9C">
        <w:rPr>
          <w:rStyle w:val="ibwisbd"/>
          <w:rFonts w:ascii="Times New Roman" w:hAnsi="Times New Roman" w:cs="Times New Roman"/>
          <w:b/>
          <w:sz w:val="24"/>
          <w:szCs w:val="24"/>
        </w:rPr>
        <w:t>h</w:t>
      </w:r>
      <w:r>
        <w:rPr>
          <w:rStyle w:val="ibwisbd"/>
          <w:rFonts w:ascii="Times New Roman" w:hAnsi="Times New Roman" w:cs="Times New Roman"/>
          <w:b/>
          <w:sz w:val="24"/>
          <w:szCs w:val="24"/>
        </w:rPr>
        <w:t xml:space="preserve">abetische Katalogisierung </w:t>
      </w:r>
      <w:r w:rsidRPr="001D1DD8">
        <w:rPr>
          <w:rStyle w:val="ibwisbd"/>
          <w:rFonts w:ascii="Times New Roman" w:hAnsi="Times New Roman" w:cs="Times New Roman"/>
          <w:b/>
          <w:sz w:val="24"/>
          <w:szCs w:val="24"/>
        </w:rPr>
        <w:t xml:space="preserve">in wissenschaftlichen Bibliotheken </w:t>
      </w:r>
      <w:r>
        <w:rPr>
          <w:rStyle w:val="ibwisbd"/>
          <w:rFonts w:ascii="Times New Roman" w:hAnsi="Times New Roman" w:cs="Times New Roman"/>
          <w:b/>
          <w:sz w:val="24"/>
          <w:szCs w:val="24"/>
        </w:rPr>
        <w:t>(</w:t>
      </w:r>
      <w:r w:rsidRPr="005E5D6B">
        <w:rPr>
          <w:rStyle w:val="ibwisbd"/>
          <w:rFonts w:ascii="Times New Roman" w:hAnsi="Times New Roman" w:cs="Times New Roman"/>
          <w:b/>
          <w:sz w:val="24"/>
          <w:szCs w:val="24"/>
        </w:rPr>
        <w:t>RAK</w:t>
      </w:r>
      <w:r>
        <w:rPr>
          <w:rStyle w:val="ibwisbd"/>
          <w:rFonts w:ascii="Times New Roman" w:hAnsi="Times New Roman" w:cs="Times New Roman"/>
          <w:b/>
          <w:sz w:val="24"/>
          <w:szCs w:val="24"/>
        </w:rPr>
        <w:t>-WB)</w:t>
      </w:r>
    </w:p>
    <w:p w:rsidR="004E060F" w:rsidRDefault="004E060F" w:rsidP="004E060F">
      <w:pPr>
        <w:rPr>
          <w:rFonts w:ascii="Times New Roman" w:eastAsia="Arial Unicode MS" w:hAnsi="Times New Roman" w:cs="Times New Roman"/>
          <w:sz w:val="24"/>
          <w:szCs w:val="24"/>
        </w:rPr>
      </w:pPr>
      <w:r>
        <w:rPr>
          <w:rFonts w:ascii="Times New Roman" w:eastAsia="Arial Unicode MS" w:hAnsi="Times New Roman" w:cs="Times New Roman"/>
          <w:sz w:val="24"/>
          <w:szCs w:val="24"/>
        </w:rPr>
        <w:t>Bei</w:t>
      </w:r>
      <w:r w:rsidRPr="00DB6D38">
        <w:rPr>
          <w:rFonts w:ascii="Times New Roman" w:eastAsia="Arial Unicode MS" w:hAnsi="Times New Roman" w:cs="Times New Roman"/>
          <w:sz w:val="24"/>
          <w:szCs w:val="24"/>
        </w:rPr>
        <w:t xml:space="preserve"> der Einführung der RAK</w:t>
      </w:r>
      <w:r>
        <w:rPr>
          <w:rFonts w:ascii="Times New Roman" w:eastAsia="Arial Unicode MS" w:hAnsi="Times New Roman" w:cs="Times New Roman"/>
          <w:sz w:val="24"/>
          <w:szCs w:val="24"/>
        </w:rPr>
        <w:t xml:space="preserve"> </w:t>
      </w:r>
      <w:r w:rsidRPr="00DB6D38">
        <w:rPr>
          <w:rFonts w:ascii="Times New Roman" w:eastAsia="Arial Unicode MS" w:hAnsi="Times New Roman" w:cs="Times New Roman"/>
          <w:sz w:val="24"/>
          <w:szCs w:val="24"/>
        </w:rPr>
        <w:t xml:space="preserve">wurden 1976 </w:t>
      </w:r>
      <w:r>
        <w:rPr>
          <w:rFonts w:ascii="Times New Roman" w:eastAsia="Arial Unicode MS" w:hAnsi="Times New Roman" w:cs="Times New Roman"/>
          <w:sz w:val="24"/>
          <w:szCs w:val="24"/>
        </w:rPr>
        <w:t xml:space="preserve">von der </w:t>
      </w:r>
      <w:r w:rsidRPr="0078427C">
        <w:rPr>
          <w:rFonts w:ascii="Times New Roman" w:eastAsia="Arial Unicode MS" w:hAnsi="Times New Roman" w:cs="Times New Roman"/>
          <w:i/>
          <w:sz w:val="24"/>
          <w:szCs w:val="24"/>
        </w:rPr>
        <w:t>Kommission für Alphabetische Katalogisierung</w:t>
      </w:r>
      <w:r>
        <w:rPr>
          <w:rFonts w:ascii="Times New Roman" w:eastAsia="Arial Unicode MS" w:hAnsi="Times New Roman" w:cs="Times New Roman"/>
          <w:sz w:val="24"/>
          <w:szCs w:val="24"/>
        </w:rPr>
        <w:t xml:space="preserve"> </w:t>
      </w:r>
      <w:r w:rsidRPr="00DB6D38">
        <w:rPr>
          <w:rFonts w:ascii="Times New Roman" w:eastAsia="Arial Unicode MS" w:hAnsi="Times New Roman" w:cs="Times New Roman"/>
          <w:sz w:val="24"/>
          <w:szCs w:val="24"/>
        </w:rPr>
        <w:t xml:space="preserve">Transliterationstabellen </w:t>
      </w:r>
      <w:r>
        <w:rPr>
          <w:rFonts w:ascii="Times New Roman" w:eastAsia="Arial Unicode MS" w:hAnsi="Times New Roman" w:cs="Times New Roman"/>
          <w:sz w:val="24"/>
          <w:szCs w:val="24"/>
        </w:rPr>
        <w:t xml:space="preserve">für die Sprachen </w:t>
      </w:r>
      <w:r w:rsidRPr="00A419C1">
        <w:rPr>
          <w:rFonts w:ascii="Times New Roman" w:eastAsia="Arial Unicode MS" w:hAnsi="Times New Roman" w:cs="Times New Roman"/>
          <w:sz w:val="24"/>
          <w:szCs w:val="24"/>
        </w:rPr>
        <w:t>Assamesisch, Bengali, Gujarati, Hindi, Kannada, Malayalam, Marathi, Nepali, Oriya, Panjabi in Gurmukhi-Schrift, Sanskrit und Prakrit, Sinhala, Tamil, Telugu</w:t>
      </w:r>
      <w:r>
        <w:rPr>
          <w:rFonts w:ascii="Times New Roman" w:eastAsia="Arial Unicode MS" w:hAnsi="Times New Roman" w:cs="Times New Roman"/>
          <w:sz w:val="24"/>
          <w:szCs w:val="24"/>
        </w:rPr>
        <w:t xml:space="preserve"> </w:t>
      </w:r>
      <w:r w:rsidRPr="00DB6D38">
        <w:rPr>
          <w:rFonts w:ascii="Times New Roman" w:eastAsia="Arial Unicode MS" w:hAnsi="Times New Roman" w:cs="Times New Roman"/>
          <w:sz w:val="24"/>
          <w:szCs w:val="24"/>
        </w:rPr>
        <w:t>als Vorabdruck veröffentlicht</w:t>
      </w:r>
      <w:r>
        <w:rPr>
          <w:rFonts w:ascii="Times New Roman" w:eastAsia="Arial Unicode MS" w:hAnsi="Times New Roman" w:cs="Times New Roman"/>
          <w:sz w:val="24"/>
          <w:szCs w:val="24"/>
        </w:rPr>
        <w:t xml:space="preserve">, die zwar nie </w:t>
      </w:r>
      <w:r w:rsidR="00CA4629">
        <w:rPr>
          <w:rFonts w:ascii="Times New Roman" w:eastAsia="Arial Unicode MS" w:hAnsi="Times New Roman" w:cs="Times New Roman"/>
          <w:sz w:val="24"/>
          <w:szCs w:val="24"/>
        </w:rPr>
        <w:t>normiert</w:t>
      </w:r>
      <w:bookmarkStart w:id="0" w:name="_GoBack"/>
      <w:bookmarkEnd w:id="0"/>
      <w:r>
        <w:rPr>
          <w:rFonts w:ascii="Times New Roman" w:eastAsia="Arial Unicode MS" w:hAnsi="Times New Roman" w:cs="Times New Roman"/>
          <w:sz w:val="24"/>
          <w:szCs w:val="24"/>
        </w:rPr>
        <w:t>, aber</w:t>
      </w:r>
      <w:r w:rsidRPr="00DB6D38">
        <w:rPr>
          <w:rFonts w:ascii="Times New Roman" w:eastAsia="Arial Unicode MS" w:hAnsi="Times New Roman" w:cs="Times New Roman"/>
          <w:sz w:val="24"/>
          <w:szCs w:val="24"/>
        </w:rPr>
        <w:t xml:space="preserve"> von den meisten deutschen Bibliotheken</w:t>
      </w:r>
      <w:r w:rsidR="00C806F0">
        <w:rPr>
          <w:rFonts w:ascii="Times New Roman" w:eastAsia="Arial Unicode MS" w:hAnsi="Times New Roman" w:cs="Times New Roman"/>
          <w:sz w:val="24"/>
          <w:szCs w:val="24"/>
        </w:rPr>
        <w:t>,</w:t>
      </w:r>
      <w:r w:rsidRPr="00DB6D3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so </w:t>
      </w:r>
      <w:r w:rsidRPr="00DB6D38">
        <w:rPr>
          <w:rFonts w:ascii="Times New Roman" w:eastAsia="Arial Unicode MS" w:hAnsi="Times New Roman" w:cs="Times New Roman"/>
          <w:sz w:val="24"/>
          <w:szCs w:val="24"/>
        </w:rPr>
        <w:t>auch</w:t>
      </w:r>
      <w:r>
        <w:rPr>
          <w:rFonts w:ascii="Times New Roman" w:eastAsia="Arial Unicode MS" w:hAnsi="Times New Roman" w:cs="Times New Roman"/>
          <w:sz w:val="24"/>
          <w:szCs w:val="24"/>
        </w:rPr>
        <w:t xml:space="preserve"> in</w:t>
      </w:r>
      <w:r w:rsidRPr="00DB6D38">
        <w:rPr>
          <w:rFonts w:ascii="Times New Roman" w:eastAsia="Arial Unicode MS" w:hAnsi="Times New Roman" w:cs="Times New Roman"/>
          <w:sz w:val="24"/>
          <w:szCs w:val="24"/>
        </w:rPr>
        <w:t xml:space="preserve"> Berlin</w:t>
      </w:r>
      <w:r w:rsidR="00C806F0">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DB6D38">
        <w:rPr>
          <w:rFonts w:ascii="Times New Roman" w:eastAsia="Arial Unicode MS" w:hAnsi="Times New Roman" w:cs="Times New Roman"/>
          <w:sz w:val="24"/>
          <w:szCs w:val="24"/>
        </w:rPr>
        <w:t>angew</w:t>
      </w:r>
      <w:r>
        <w:rPr>
          <w:rFonts w:ascii="Times New Roman" w:eastAsia="Arial Unicode MS" w:hAnsi="Times New Roman" w:cs="Times New Roman"/>
          <w:sz w:val="24"/>
          <w:szCs w:val="24"/>
        </w:rPr>
        <w:t xml:space="preserve">endet </w:t>
      </w:r>
      <w:r w:rsidRPr="00FF61FE">
        <w:rPr>
          <w:rFonts w:ascii="Times New Roman" w:eastAsia="Arial Unicode MS" w:hAnsi="Times New Roman" w:cs="Times New Roman"/>
          <w:sz w:val="24"/>
          <w:szCs w:val="24"/>
        </w:rPr>
        <w:t xml:space="preserve">wurden. </w:t>
      </w:r>
    </w:p>
    <w:p w:rsidR="004E060F" w:rsidRDefault="004E060F" w:rsidP="004E060F">
      <w:pPr>
        <w:rPr>
          <w:rFonts w:ascii="Times New Roman" w:eastAsia="Arial Unicode MS" w:hAnsi="Times New Roman" w:cs="Times New Roman"/>
          <w:sz w:val="24"/>
          <w:szCs w:val="24"/>
        </w:rPr>
      </w:pPr>
      <w:r w:rsidRPr="00FF61FE">
        <w:rPr>
          <w:rFonts w:ascii="Times New Roman" w:eastAsia="Arial Unicode MS" w:hAnsi="Times New Roman" w:cs="Times New Roman"/>
          <w:sz w:val="24"/>
          <w:szCs w:val="24"/>
        </w:rPr>
        <w:t>Während die T</w:t>
      </w:r>
      <w:r>
        <w:rPr>
          <w:rFonts w:ascii="Times New Roman" w:eastAsia="Arial Unicode MS" w:hAnsi="Times New Roman" w:cs="Times New Roman"/>
          <w:sz w:val="24"/>
          <w:szCs w:val="24"/>
        </w:rPr>
        <w:t>ransliterationst</w:t>
      </w:r>
      <w:r w:rsidRPr="00FF61FE">
        <w:rPr>
          <w:rFonts w:ascii="Times New Roman" w:eastAsia="Arial Unicode MS" w:hAnsi="Times New Roman" w:cs="Times New Roman"/>
          <w:sz w:val="24"/>
          <w:szCs w:val="24"/>
        </w:rPr>
        <w:t>abelle bei</w:t>
      </w:r>
      <w:r>
        <w:rPr>
          <w:rFonts w:ascii="Times New Roman" w:eastAsia="Arial Unicode MS" w:hAnsi="Times New Roman" w:cs="Times New Roman"/>
          <w:sz w:val="24"/>
          <w:szCs w:val="24"/>
        </w:rPr>
        <w:t>der</w:t>
      </w:r>
      <w:r w:rsidRPr="00FF61FE">
        <w:rPr>
          <w:rFonts w:ascii="Times New Roman" w:eastAsia="Arial Unicode MS" w:hAnsi="Times New Roman" w:cs="Times New Roman"/>
          <w:sz w:val="24"/>
          <w:szCs w:val="24"/>
        </w:rPr>
        <w:t xml:space="preserve"> Fassungen der PI sich auf </w:t>
      </w:r>
      <w:r>
        <w:rPr>
          <w:rFonts w:ascii="Times New Roman" w:eastAsia="Arial Unicode MS" w:hAnsi="Times New Roman" w:cs="Times New Roman"/>
          <w:sz w:val="24"/>
          <w:szCs w:val="24"/>
        </w:rPr>
        <w:t>jen</w:t>
      </w:r>
      <w:r w:rsidRPr="00FF61FE">
        <w:rPr>
          <w:rFonts w:ascii="Times New Roman" w:eastAsia="Arial Unicode MS" w:hAnsi="Times New Roman" w:cs="Times New Roman"/>
          <w:sz w:val="24"/>
          <w:szCs w:val="24"/>
        </w:rPr>
        <w:t xml:space="preserve">e Zeichen beschränkt, </w:t>
      </w:r>
      <w:r>
        <w:rPr>
          <w:rFonts w:ascii="Times New Roman" w:eastAsia="Arial Unicode MS" w:hAnsi="Times New Roman" w:cs="Times New Roman"/>
          <w:sz w:val="24"/>
          <w:szCs w:val="24"/>
        </w:rPr>
        <w:t>welche</w:t>
      </w:r>
      <w:r w:rsidRPr="00FF61FE">
        <w:rPr>
          <w:rFonts w:ascii="Times New Roman" w:eastAsia="Arial Unicode MS" w:hAnsi="Times New Roman" w:cs="Times New Roman"/>
          <w:sz w:val="24"/>
          <w:szCs w:val="24"/>
        </w:rPr>
        <w:t xml:space="preserve"> im Sanskrit vorkommen, enthalten die </w:t>
      </w:r>
      <w:r>
        <w:rPr>
          <w:rFonts w:ascii="Times New Roman" w:eastAsia="Arial Unicode MS" w:hAnsi="Times New Roman" w:cs="Times New Roman"/>
          <w:sz w:val="24"/>
          <w:szCs w:val="24"/>
        </w:rPr>
        <w:t xml:space="preserve">jeweils eigenen </w:t>
      </w:r>
      <w:r w:rsidRPr="00FF61FE">
        <w:rPr>
          <w:rFonts w:ascii="Times New Roman" w:eastAsia="Arial Unicode MS" w:hAnsi="Times New Roman" w:cs="Times New Roman"/>
          <w:sz w:val="24"/>
          <w:szCs w:val="24"/>
        </w:rPr>
        <w:t>Tabellen im Vorabdruck zu den RAK</w:t>
      </w:r>
      <w:r w:rsidR="00871C0A">
        <w:rPr>
          <w:rFonts w:ascii="Times New Roman" w:eastAsia="Arial Unicode MS" w:hAnsi="Times New Roman" w:cs="Times New Roman"/>
          <w:sz w:val="24"/>
          <w:szCs w:val="24"/>
        </w:rPr>
        <w:t xml:space="preserve"> </w:t>
      </w:r>
      <w:r w:rsidRPr="00FF61FE">
        <w:rPr>
          <w:rFonts w:ascii="Times New Roman" w:eastAsia="Arial Unicode MS" w:hAnsi="Times New Roman" w:cs="Times New Roman"/>
          <w:sz w:val="24"/>
          <w:szCs w:val="24"/>
        </w:rPr>
        <w:t xml:space="preserve">auch die zusätzlich für </w:t>
      </w:r>
      <w:r>
        <w:rPr>
          <w:rFonts w:ascii="Times New Roman" w:eastAsia="Arial Unicode MS" w:hAnsi="Times New Roman" w:cs="Times New Roman"/>
          <w:sz w:val="24"/>
          <w:szCs w:val="24"/>
        </w:rPr>
        <w:t>die neuindischen Sprachen</w:t>
      </w:r>
      <w:r w:rsidRPr="00B47D2F">
        <w:rPr>
          <w:rFonts w:ascii="Times New Roman" w:eastAsia="Arial Unicode MS" w:hAnsi="Times New Roman" w:cs="Times New Roman"/>
          <w:sz w:val="24"/>
          <w:szCs w:val="24"/>
        </w:rPr>
        <w:t xml:space="preserve"> benötigten </w:t>
      </w:r>
      <w:r>
        <w:rPr>
          <w:rFonts w:ascii="Times New Roman" w:eastAsia="Arial Unicode MS" w:hAnsi="Times New Roman" w:cs="Times New Roman"/>
          <w:sz w:val="24"/>
          <w:szCs w:val="24"/>
        </w:rPr>
        <w:t>Z</w:t>
      </w:r>
      <w:r w:rsidRPr="00B47D2F">
        <w:rPr>
          <w:rFonts w:ascii="Times New Roman" w:eastAsia="Arial Unicode MS" w:hAnsi="Times New Roman" w:cs="Times New Roman"/>
          <w:sz w:val="24"/>
          <w:szCs w:val="24"/>
        </w:rPr>
        <w:t xml:space="preserve">eichen. </w:t>
      </w:r>
      <w:r w:rsidRPr="00FF61FE">
        <w:rPr>
          <w:rFonts w:ascii="Times New Roman" w:eastAsia="Arial Unicode MS" w:hAnsi="Times New Roman" w:cs="Times New Roman"/>
          <w:sz w:val="24"/>
          <w:szCs w:val="24"/>
        </w:rPr>
        <w:t xml:space="preserve">Im Gegensatz zur Anlage </w:t>
      </w:r>
      <w:r w:rsidR="00C806F0">
        <w:rPr>
          <w:rFonts w:ascii="Times New Roman" w:eastAsia="Arial Unicode MS" w:hAnsi="Times New Roman" w:cs="Times New Roman"/>
          <w:sz w:val="24"/>
          <w:szCs w:val="24"/>
        </w:rPr>
        <w:t>zu</w:t>
      </w:r>
      <w:r w:rsidRPr="00FF61FE">
        <w:rPr>
          <w:rFonts w:ascii="Times New Roman" w:eastAsia="Arial Unicode MS" w:hAnsi="Times New Roman" w:cs="Times New Roman"/>
          <w:sz w:val="24"/>
          <w:szCs w:val="24"/>
        </w:rPr>
        <w:t xml:space="preserve">r PND-Praxisregel </w:t>
      </w:r>
      <w:r w:rsidR="00C806F0">
        <w:rPr>
          <w:rFonts w:ascii="Times New Roman" w:eastAsia="Arial Unicode MS" w:hAnsi="Times New Roman" w:cs="Times New Roman"/>
          <w:sz w:val="24"/>
          <w:szCs w:val="24"/>
        </w:rPr>
        <w:t xml:space="preserve">Südasien </w:t>
      </w:r>
      <w:r>
        <w:rPr>
          <w:rFonts w:ascii="Times New Roman" w:eastAsia="Arial Unicode MS" w:hAnsi="Times New Roman" w:cs="Times New Roman"/>
          <w:sz w:val="24"/>
          <w:szCs w:val="24"/>
        </w:rPr>
        <w:t>gibt es noch keine Tabelle für Nepali.</w:t>
      </w:r>
    </w:p>
    <w:p w:rsidR="004E060F" w:rsidRPr="00B47D2F" w:rsidRDefault="004E060F" w:rsidP="004E060F">
      <w:pPr>
        <w:rPr>
          <w:rFonts w:ascii="Times New Roman" w:eastAsia="Arial Unicode MS" w:hAnsi="Times New Roman" w:cs="Times New Roman"/>
          <w:sz w:val="24"/>
          <w:szCs w:val="24"/>
        </w:rPr>
      </w:pPr>
      <w:r w:rsidRPr="00B47D2F">
        <w:rPr>
          <w:rFonts w:ascii="Times New Roman" w:eastAsia="Arial Unicode MS" w:hAnsi="Times New Roman" w:cs="Times New Roman"/>
          <w:sz w:val="24"/>
          <w:szCs w:val="24"/>
        </w:rPr>
        <w:t>Nach den folgenden neuen Transliterationsprinzipien war nun ein inhärentes a eines Konsonantenzeichens in jedem Fall zu schreiben:</w:t>
      </w:r>
    </w:p>
    <w:p w:rsidR="004E060F" w:rsidRPr="00B47D2F" w:rsidRDefault="004E060F" w:rsidP="004E060F">
      <w:pPr>
        <w:ind w:left="708"/>
        <w:rPr>
          <w:rFonts w:ascii="Times New Roman" w:eastAsia="Arial Unicode MS" w:hAnsi="Times New Roman" w:cs="Times New Roman"/>
          <w:sz w:val="24"/>
          <w:szCs w:val="24"/>
        </w:rPr>
      </w:pPr>
      <w:r w:rsidRPr="00B47D2F">
        <w:rPr>
          <w:rFonts w:ascii="Times New Roman" w:eastAsia="Arial Unicode MS" w:hAnsi="Times New Roman" w:cs="Times New Roman"/>
          <w:sz w:val="24"/>
          <w:szCs w:val="24"/>
        </w:rPr>
        <w:t xml:space="preserve">„1. Die Transliteration soll eine mechanische Rekonstruktion des originalen Schriftbildes ermöglichen“. </w:t>
      </w:r>
    </w:p>
    <w:p w:rsidR="004E060F" w:rsidRPr="00B47D2F" w:rsidRDefault="004E060F" w:rsidP="004E060F">
      <w:pPr>
        <w:ind w:left="708"/>
        <w:rPr>
          <w:rFonts w:ascii="Times New Roman" w:eastAsia="Arial Unicode MS" w:hAnsi="Times New Roman" w:cs="Times New Roman"/>
          <w:sz w:val="24"/>
          <w:szCs w:val="24"/>
        </w:rPr>
      </w:pPr>
      <w:r w:rsidRPr="00B47D2F">
        <w:rPr>
          <w:rFonts w:ascii="Times New Roman" w:eastAsia="Arial Unicode MS" w:hAnsi="Times New Roman" w:cs="Times New Roman"/>
          <w:sz w:val="24"/>
          <w:szCs w:val="24"/>
        </w:rPr>
        <w:t xml:space="preserve">„4. Wenn in einer Schrift mehrere Sprachen geschrieben werden, sollen die Grapheme der betreffenden Schrift unabhängig davon, in welcher Sprache der Text abgefaßt ist, gleichartig transliteriert werden“. </w:t>
      </w:r>
    </w:p>
    <w:p w:rsidR="004E060F" w:rsidRPr="008261FE" w:rsidRDefault="004E060F" w:rsidP="004E060F">
      <w:pPr>
        <w:rPr>
          <w:rFonts w:ascii="Times New Roman" w:eastAsia="Arial Unicode MS" w:hAnsi="Times New Roman" w:cs="Times New Roman"/>
          <w:sz w:val="24"/>
          <w:szCs w:val="24"/>
          <w:cs/>
          <w:lang w:bidi="bn-IN"/>
        </w:rPr>
      </w:pPr>
      <w:r>
        <w:rPr>
          <w:rFonts w:ascii="Times New Roman" w:eastAsia="Arial Unicode MS" w:hAnsi="Times New Roman" w:cs="Times New Roman"/>
          <w:sz w:val="24"/>
          <w:szCs w:val="24"/>
        </w:rPr>
        <w:t>Für die Wiedergabe des</w:t>
      </w:r>
      <w:r w:rsidRPr="003E3EF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bengalischen Schriftzeichens </w:t>
      </w:r>
      <w:r w:rsidRPr="002E694D">
        <w:rPr>
          <w:rFonts w:ascii="Nirmala UI" w:eastAsia="Arial Unicode MS" w:hAnsi="Nirmala UI" w:cs="Nirmala UI" w:hint="cs"/>
          <w:sz w:val="24"/>
          <w:szCs w:val="24"/>
          <w:cs/>
          <w:lang w:bidi="bn-IN"/>
        </w:rPr>
        <w:t>ব</w:t>
      </w:r>
      <w:r>
        <w:rPr>
          <w:rFonts w:ascii="Times New Roman" w:eastAsia="Arial Unicode MS" w:hAnsi="Times New Roman" w:cs="Times New Roman"/>
          <w:sz w:val="24"/>
          <w:szCs w:val="24"/>
        </w:rPr>
        <w:t xml:space="preserve"> enthält der</w:t>
      </w:r>
      <w:r w:rsidRPr="008261FE">
        <w:rPr>
          <w:rFonts w:ascii="Times New Roman" w:eastAsia="Arial Unicode MS" w:hAnsi="Times New Roman" w:cs="Times New Roman"/>
          <w:sz w:val="24"/>
          <w:szCs w:val="24"/>
          <w:cs/>
          <w:lang w:bidi="bn-IN"/>
        </w:rPr>
        <w:t xml:space="preserve"> Vorabdruck</w:t>
      </w:r>
      <w:r w:rsidRPr="003E3EF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folgende Regel</w:t>
      </w:r>
      <w:r w:rsidRPr="008261FE">
        <w:rPr>
          <w:rFonts w:ascii="Times New Roman" w:eastAsia="Arial Unicode MS" w:hAnsi="Times New Roman" w:cs="Times New Roman"/>
          <w:sz w:val="24"/>
          <w:szCs w:val="24"/>
          <w:cs/>
          <w:lang w:bidi="bn-IN"/>
        </w:rPr>
        <w:t>:</w:t>
      </w:r>
    </w:p>
    <w:p w:rsidR="004E060F" w:rsidRPr="002E694D" w:rsidRDefault="004E060F" w:rsidP="004E060F">
      <w:pPr>
        <w:ind w:left="708"/>
        <w:rPr>
          <w:rFonts w:ascii="Arial Unicode MS" w:eastAsia="Arial Unicode MS" w:hAnsi="Arial Unicode MS" w:cs="Arial Unicode MS"/>
          <w:sz w:val="24"/>
          <w:szCs w:val="24"/>
        </w:rPr>
      </w:pPr>
      <w:r w:rsidRPr="002E694D">
        <w:rPr>
          <w:rFonts w:ascii="Nirmala UI" w:eastAsia="Arial Unicode MS" w:hAnsi="Nirmala UI" w:cs="Nirmala UI" w:hint="cs"/>
          <w:sz w:val="24"/>
          <w:szCs w:val="24"/>
          <w:cs/>
          <w:lang w:bidi="bn-IN"/>
        </w:rPr>
        <w:t>ব</w:t>
      </w:r>
      <w:r w:rsidRPr="002E694D">
        <w:rPr>
          <w:rFonts w:ascii="Arial Unicode MS" w:eastAsia="Arial Unicode MS" w:hAnsi="Arial Unicode MS" w:cs="Arial Unicode MS" w:hint="cs"/>
          <w:sz w:val="24"/>
          <w:szCs w:val="24"/>
          <w:cs/>
          <w:lang w:bidi="bn-IN"/>
        </w:rPr>
        <w:t xml:space="preserve"> </w:t>
      </w:r>
      <w:r w:rsidRPr="002E694D">
        <w:rPr>
          <w:rFonts w:ascii="Times New Roman" w:eastAsia="Arial Unicode MS" w:hAnsi="Times New Roman" w:cs="Times New Roman"/>
          <w:sz w:val="24"/>
          <w:szCs w:val="24"/>
          <w:cs/>
          <w:lang w:bidi="bn-IN"/>
        </w:rPr>
        <w:t>ba</w:t>
      </w:r>
    </w:p>
    <w:p w:rsidR="004E060F" w:rsidRPr="008A1876" w:rsidRDefault="004E060F" w:rsidP="004E060F">
      <w:pPr>
        <w:spacing w:after="0"/>
        <w:ind w:left="708"/>
        <w:rPr>
          <w:rFonts w:ascii="Times New Roman" w:eastAsia="Arial Unicode MS" w:hAnsi="Times New Roman" w:cs="Times New Roman"/>
          <w:sz w:val="24"/>
          <w:szCs w:val="24"/>
        </w:rPr>
      </w:pPr>
      <w:r w:rsidRPr="002E694D">
        <w:rPr>
          <w:rFonts w:ascii="Nirmala UI" w:eastAsia="Arial Unicode MS" w:hAnsi="Nirmala UI" w:cs="Nirmala UI" w:hint="cs"/>
          <w:sz w:val="24"/>
          <w:szCs w:val="24"/>
          <w:cs/>
          <w:lang w:bidi="bn-IN"/>
        </w:rPr>
        <w:t>ব</w:t>
      </w:r>
      <w:r>
        <w:rPr>
          <w:rFonts w:ascii="Arial Unicode MS" w:eastAsia="Arial Unicode MS" w:hAnsi="Arial Unicode MS" w:cs="Arial Unicode MS" w:hint="cs"/>
          <w:sz w:val="24"/>
          <w:szCs w:val="24"/>
          <w:cs/>
          <w:lang w:bidi="bn-IN"/>
        </w:rPr>
        <w:t xml:space="preserve"> </w:t>
      </w:r>
      <w:r>
        <w:rPr>
          <w:rFonts w:ascii="Times New Roman" w:eastAsia="Arial Unicode MS" w:hAnsi="Times New Roman" w:cs="Times New Roman"/>
          <w:sz w:val="24"/>
          <w:szCs w:val="24"/>
        </w:rPr>
        <w:t>a</w:t>
      </w:r>
      <w:r w:rsidRPr="008A1876">
        <w:rPr>
          <w:rFonts w:ascii="Times New Roman" w:eastAsia="Arial Unicode MS" w:hAnsi="Times New Roman" w:cs="Times New Roman"/>
          <w:sz w:val="24"/>
          <w:szCs w:val="24"/>
        </w:rPr>
        <w:t>ls zweiter Bestandteil einer Konsonantenverbindung wird mit va transliteriert (ausgenommen: hinter r)</w:t>
      </w:r>
    </w:p>
    <w:p w:rsidR="004E060F" w:rsidRDefault="004E060F" w:rsidP="004E060F">
      <w:pPr>
        <w:spacing w:after="0"/>
        <w:ind w:left="708"/>
        <w:rPr>
          <w:rFonts w:ascii="Times New Roman" w:eastAsia="Arial Unicode MS" w:hAnsi="Times New Roman" w:cs="Times New Roman"/>
          <w:sz w:val="24"/>
          <w:szCs w:val="24"/>
        </w:rPr>
      </w:pPr>
      <w:r w:rsidRPr="008A1876">
        <w:rPr>
          <w:rFonts w:ascii="Times New Roman" w:eastAsia="Arial Unicode MS" w:hAnsi="Times New Roman" w:cs="Times New Roman"/>
          <w:sz w:val="24"/>
          <w:szCs w:val="24"/>
        </w:rPr>
        <w:t xml:space="preserve">Kommt dieses </w:t>
      </w:r>
      <w:r>
        <w:rPr>
          <w:rFonts w:ascii="Arial Unicode MS" w:eastAsia="Arial Unicode MS" w:hAnsi="Arial Unicode MS" w:cs="Arial Unicode MS" w:hint="eastAsia"/>
          <w:sz w:val="24"/>
          <w:szCs w:val="24"/>
          <w:cs/>
          <w:lang w:bidi="bn-IN"/>
        </w:rPr>
        <w:t>ব</w:t>
      </w:r>
      <w:r w:rsidRPr="008A1876">
        <w:rPr>
          <w:rFonts w:ascii="Times New Roman" w:eastAsia="Arial Unicode MS" w:hAnsi="Times New Roman" w:cs="Times New Roman"/>
          <w:sz w:val="24"/>
          <w:szCs w:val="24"/>
        </w:rPr>
        <w:t xml:space="preserve"> doppelt vor, wird es mit bba wiedergegeben. </w:t>
      </w:r>
    </w:p>
    <w:p w:rsidR="004E060F" w:rsidRPr="008A1876" w:rsidRDefault="004E060F" w:rsidP="004E060F">
      <w:pPr>
        <w:ind w:left="708"/>
        <w:rPr>
          <w:rFonts w:ascii="Times New Roman" w:eastAsia="Arial Unicode MS" w:hAnsi="Times New Roman" w:cs="Times New Roman"/>
          <w:sz w:val="24"/>
          <w:szCs w:val="24"/>
        </w:rPr>
      </w:pPr>
      <w:r w:rsidRPr="008A1876">
        <w:rPr>
          <w:rFonts w:ascii="Times New Roman" w:eastAsia="Arial Unicode MS" w:hAnsi="Times New Roman" w:cs="Times New Roman"/>
          <w:sz w:val="24"/>
          <w:szCs w:val="24"/>
        </w:rPr>
        <w:t>B</w:t>
      </w:r>
      <w:r>
        <w:rPr>
          <w:rFonts w:ascii="Times New Roman" w:eastAsia="Arial Unicode MS" w:hAnsi="Times New Roman" w:cs="Times New Roman"/>
          <w:sz w:val="24"/>
          <w:szCs w:val="24"/>
        </w:rPr>
        <w:t>ei</w:t>
      </w:r>
      <w:r w:rsidRPr="008A1876">
        <w:rPr>
          <w:rFonts w:ascii="Times New Roman" w:eastAsia="Arial Unicode MS" w:hAnsi="Times New Roman" w:cs="Times New Roman"/>
          <w:sz w:val="24"/>
          <w:szCs w:val="24"/>
        </w:rPr>
        <w:t>sp</w:t>
      </w:r>
      <w:r>
        <w:rPr>
          <w:rFonts w:ascii="Times New Roman" w:eastAsia="Arial Unicode MS" w:hAnsi="Times New Roman" w:cs="Times New Roman"/>
          <w:sz w:val="24"/>
          <w:szCs w:val="24"/>
        </w:rPr>
        <w:t>iele</w:t>
      </w:r>
      <w:r w:rsidRPr="008A1876">
        <w:rPr>
          <w:rFonts w:ascii="Times New Roman" w:eastAsia="Arial Unicode MS" w:hAnsi="Times New Roman" w:cs="Times New Roman"/>
          <w:sz w:val="24"/>
          <w:szCs w:val="24"/>
        </w:rPr>
        <w:t>: bi</w:t>
      </w:r>
      <w:r w:rsidRPr="002F2C04">
        <w:rPr>
          <w:rStyle w:val="ibwisbd"/>
          <w:rFonts w:ascii="Times New Roman" w:hAnsi="Times New Roman" w:cs="Times New Roman"/>
          <w:sz w:val="24"/>
          <w:szCs w:val="24"/>
        </w:rPr>
        <w:t>ś</w:t>
      </w:r>
      <w:r w:rsidRPr="008A1876">
        <w:rPr>
          <w:rFonts w:ascii="Times New Roman" w:eastAsia="Arial Unicode MS" w:hAnsi="Times New Roman" w:cs="Times New Roman"/>
          <w:sz w:val="24"/>
          <w:szCs w:val="24"/>
        </w:rPr>
        <w:t>va, sv</w:t>
      </w:r>
      <w:r w:rsidRPr="002F2C04">
        <w:rPr>
          <w:rStyle w:val="ibwisbd"/>
          <w:rFonts w:ascii="Times New Roman" w:hAnsi="Times New Roman" w:cs="Times New Roman"/>
          <w:sz w:val="24"/>
          <w:szCs w:val="24"/>
        </w:rPr>
        <w:t>ā</w:t>
      </w:r>
      <w:r w:rsidRPr="008A1876">
        <w:rPr>
          <w:rFonts w:ascii="Times New Roman" w:eastAsia="Arial Unicode MS" w:hAnsi="Times New Roman" w:cs="Times New Roman"/>
          <w:sz w:val="24"/>
          <w:szCs w:val="24"/>
        </w:rPr>
        <w:t>m</w:t>
      </w:r>
      <w:r w:rsidRPr="002F2C04">
        <w:rPr>
          <w:rStyle w:val="ibwisbd"/>
          <w:rFonts w:ascii="Times New Roman" w:hAnsi="Times New Roman" w:cs="Times New Roman"/>
          <w:sz w:val="24"/>
          <w:szCs w:val="24"/>
        </w:rPr>
        <w:t>ī</w:t>
      </w:r>
      <w:r w:rsidRPr="008A1876">
        <w:rPr>
          <w:rFonts w:ascii="Times New Roman" w:eastAsia="Arial Unicode MS" w:hAnsi="Times New Roman" w:cs="Times New Roman"/>
          <w:sz w:val="24"/>
          <w:szCs w:val="24"/>
        </w:rPr>
        <w:t>, p</w:t>
      </w:r>
      <w:r w:rsidRPr="002F2C04">
        <w:rPr>
          <w:rStyle w:val="ibwisbd"/>
          <w:rFonts w:ascii="Times New Roman" w:hAnsi="Times New Roman" w:cs="Times New Roman"/>
          <w:sz w:val="24"/>
          <w:szCs w:val="24"/>
        </w:rPr>
        <w:t>ū</w:t>
      </w:r>
      <w:r w:rsidRPr="008A1876">
        <w:rPr>
          <w:rFonts w:ascii="Times New Roman" w:eastAsia="Arial Unicode MS" w:hAnsi="Times New Roman" w:cs="Times New Roman"/>
          <w:sz w:val="24"/>
          <w:szCs w:val="24"/>
        </w:rPr>
        <w:t>rba und p</w:t>
      </w:r>
      <w:r w:rsidRPr="002F2C04">
        <w:rPr>
          <w:rStyle w:val="ibwisbd"/>
          <w:rFonts w:ascii="Times New Roman" w:hAnsi="Times New Roman" w:cs="Times New Roman"/>
          <w:sz w:val="24"/>
          <w:szCs w:val="24"/>
        </w:rPr>
        <w:t>ū</w:t>
      </w:r>
      <w:r w:rsidRPr="008A1876">
        <w:rPr>
          <w:rFonts w:ascii="Times New Roman" w:eastAsia="Arial Unicode MS" w:hAnsi="Times New Roman" w:cs="Times New Roman"/>
          <w:sz w:val="24"/>
          <w:szCs w:val="24"/>
        </w:rPr>
        <w:t>rbba</w:t>
      </w:r>
    </w:p>
    <w:p w:rsidR="004E060F" w:rsidRDefault="004E060F" w:rsidP="004E060F">
      <w:pPr>
        <w:rPr>
          <w:rFonts w:ascii="Times New Roman" w:eastAsia="Arial Unicode MS" w:hAnsi="Times New Roman" w:cs="Times New Roman"/>
          <w:sz w:val="24"/>
          <w:szCs w:val="24"/>
        </w:rPr>
      </w:pPr>
      <w:r>
        <w:rPr>
          <w:rFonts w:ascii="Times New Roman" w:eastAsia="Arial Unicode MS" w:hAnsi="Times New Roman" w:cs="Times New Roman"/>
          <w:sz w:val="24"/>
          <w:szCs w:val="24"/>
        </w:rPr>
        <w:t>Zwar orientierte sich diese Regel an der Lautung und steht im Gegensatz zu den oben zitierten Transliterationsprinzipien, sie führte aber auch in diesem Punkt Einheitlichkeit herbei.</w:t>
      </w:r>
    </w:p>
    <w:p w:rsidR="004E060F" w:rsidRDefault="004E060F" w:rsidP="004E060F">
      <w:pPr>
        <w:rPr>
          <w:rFonts w:ascii="Times New Roman" w:eastAsia="Arial Unicode MS" w:hAnsi="Times New Roman" w:cs="Times New Roman"/>
          <w:sz w:val="24"/>
          <w:szCs w:val="24"/>
        </w:rPr>
      </w:pPr>
      <w:r>
        <w:rPr>
          <w:rFonts w:ascii="Times New Roman" w:eastAsia="Arial Unicode MS" w:hAnsi="Times New Roman" w:cs="Times New Roman"/>
          <w:sz w:val="24"/>
          <w:szCs w:val="24"/>
        </w:rPr>
        <w:t>Die Transliterationstabellen im Vorabdruck zu den RAK</w:t>
      </w:r>
      <w:r w:rsidR="00871C0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von 1976 und jene in der Anlage zur PND-Praxisregel</w:t>
      </w:r>
      <w:r w:rsidR="00DC6CDA">
        <w:rPr>
          <w:rFonts w:ascii="Times New Roman" w:eastAsia="Arial Unicode MS" w:hAnsi="Times New Roman" w:cs="Times New Roman"/>
          <w:sz w:val="24"/>
          <w:szCs w:val="24"/>
        </w:rPr>
        <w:t xml:space="preserve"> Südasien</w:t>
      </w:r>
      <w:r>
        <w:rPr>
          <w:rFonts w:ascii="Times New Roman" w:eastAsia="Arial Unicode MS" w:hAnsi="Times New Roman" w:cs="Times New Roman"/>
          <w:sz w:val="24"/>
          <w:szCs w:val="24"/>
        </w:rPr>
        <w:t xml:space="preserve"> von 2010 stimmen inhaltlich weitgehend überein. Wie bei den DIN-Normen genügt daher auch hier der Hinweis auf die Praxisregel zusammen mit der Aufführung der wenigen Unterschiede: </w:t>
      </w:r>
    </w:p>
    <w:p w:rsidR="004E060F" w:rsidRPr="00DB6D38" w:rsidRDefault="004E060F" w:rsidP="004E060F">
      <w:pPr>
        <w:rPr>
          <w:rFonts w:ascii="Times New Roman" w:eastAsia="Arial Unicode MS" w:hAnsi="Times New Roman" w:cs="Times New Roman"/>
          <w:sz w:val="24"/>
          <w:szCs w:val="24"/>
        </w:rPr>
      </w:pPr>
      <w:r>
        <w:rPr>
          <w:rFonts w:ascii="Times New Roman" w:eastAsia="Arial Unicode MS" w:hAnsi="Times New Roman" w:cs="Times New Roman"/>
          <w:sz w:val="24"/>
          <w:szCs w:val="24"/>
        </w:rPr>
        <w:t>Neu eingeführt wurde 2010 die Regel, nach der in</w:t>
      </w:r>
      <w:r w:rsidRPr="00DB6D38">
        <w:rPr>
          <w:rFonts w:ascii="Times New Roman" w:eastAsia="Arial Unicode MS" w:hAnsi="Times New Roman" w:cs="Times New Roman"/>
          <w:sz w:val="24"/>
          <w:szCs w:val="24"/>
        </w:rPr>
        <w:t xml:space="preserve"> den Sprachen Gujarati, Hindi, Kannada, Malayalam, Marathi, Nepali, Oriya, Panjabi, Sanskrit, Prakrit, Sinhala, Tamil und Telugu </w:t>
      </w:r>
      <w:r>
        <w:rPr>
          <w:rFonts w:ascii="Times New Roman" w:eastAsia="Arial Unicode MS" w:hAnsi="Times New Roman" w:cs="Times New Roman"/>
          <w:sz w:val="24"/>
          <w:szCs w:val="24"/>
        </w:rPr>
        <w:t xml:space="preserve">der </w:t>
      </w:r>
      <w:r w:rsidRPr="00DB6D38">
        <w:rPr>
          <w:rFonts w:ascii="Times New Roman" w:eastAsia="Arial Unicode MS" w:hAnsi="Times New Roman" w:cs="Times New Roman"/>
          <w:sz w:val="24"/>
          <w:szCs w:val="24"/>
        </w:rPr>
        <w:t>Anusv</w:t>
      </w:r>
      <w:r w:rsidRPr="00DB6D38">
        <w:rPr>
          <w:rStyle w:val="ibwisbd"/>
          <w:rFonts w:ascii="Times New Roman" w:eastAsia="Arial Unicode MS" w:hAnsi="Times New Roman" w:cs="Times New Roman"/>
          <w:sz w:val="24"/>
          <w:szCs w:val="24"/>
        </w:rPr>
        <w:t>ā</w:t>
      </w:r>
      <w:r w:rsidRPr="00DB6D38">
        <w:rPr>
          <w:rFonts w:ascii="Times New Roman" w:eastAsia="Arial Unicode MS" w:hAnsi="Times New Roman" w:cs="Times New Roman"/>
          <w:sz w:val="24"/>
          <w:szCs w:val="24"/>
        </w:rPr>
        <w:t>ra (</w:t>
      </w:r>
      <w:r w:rsidRPr="00DB6D38">
        <w:rPr>
          <w:rStyle w:val="ibwisbd"/>
          <w:rFonts w:ascii="Times New Roman" w:eastAsia="Arial Unicode MS" w:hAnsi="Times New Roman" w:cs="Times New Roman"/>
          <w:sz w:val="24"/>
          <w:szCs w:val="24"/>
        </w:rPr>
        <w:t>ṃ</w:t>
      </w:r>
      <w:r w:rsidRPr="00DB6D38">
        <w:rPr>
          <w:rFonts w:ascii="Times New Roman" w:eastAsia="Arial Unicode MS" w:hAnsi="Times New Roman" w:cs="Times New Roman"/>
          <w:sz w:val="24"/>
          <w:szCs w:val="24"/>
        </w:rPr>
        <w:t>) vor Konsonanten</w:t>
      </w:r>
      <w:r>
        <w:rPr>
          <w:rFonts w:ascii="Times New Roman" w:eastAsia="Arial Unicode MS" w:hAnsi="Times New Roman" w:cs="Times New Roman"/>
          <w:sz w:val="24"/>
          <w:szCs w:val="24"/>
        </w:rPr>
        <w:t xml:space="preserve"> durch den Klassennasal ersetzt wird: </w:t>
      </w:r>
    </w:p>
    <w:p w:rsidR="004E060F" w:rsidRPr="00DB6D38" w:rsidRDefault="004E060F" w:rsidP="004E060F">
      <w:pPr>
        <w:ind w:left="709"/>
        <w:rPr>
          <w:rStyle w:val="ibwisbd"/>
          <w:rFonts w:ascii="Times New Roman" w:eastAsia="Arial Unicode MS" w:hAnsi="Times New Roman" w:cs="Times New Roman"/>
          <w:sz w:val="24"/>
          <w:szCs w:val="24"/>
        </w:rPr>
      </w:pPr>
      <w:r w:rsidRPr="00DB6D38">
        <w:rPr>
          <w:rStyle w:val="ibwisbd"/>
          <w:rFonts w:ascii="Times New Roman" w:eastAsia="Arial Unicode MS" w:hAnsi="Times New Roman" w:cs="Times New Roman"/>
          <w:sz w:val="24"/>
          <w:szCs w:val="24"/>
        </w:rPr>
        <w:t>ṃ wird ersetzt durch</w:t>
      </w:r>
    </w:p>
    <w:p w:rsidR="004E060F" w:rsidRPr="00DB6D38" w:rsidRDefault="004E060F" w:rsidP="004E060F">
      <w:pPr>
        <w:tabs>
          <w:tab w:val="left" w:pos="1134"/>
          <w:tab w:val="left" w:pos="1701"/>
          <w:tab w:val="left" w:pos="2268"/>
          <w:tab w:val="left" w:pos="2835"/>
        </w:tabs>
        <w:spacing w:after="0"/>
        <w:ind w:left="709"/>
        <w:rPr>
          <w:rStyle w:val="ibwisbd"/>
          <w:rFonts w:ascii="Times New Roman" w:eastAsia="Arial Unicode MS" w:hAnsi="Times New Roman" w:cs="Times New Roman"/>
          <w:sz w:val="24"/>
          <w:szCs w:val="24"/>
        </w:rPr>
      </w:pPr>
      <w:r w:rsidRPr="00DB6D38">
        <w:rPr>
          <w:rStyle w:val="ibwisbd"/>
          <w:rFonts w:ascii="Times New Roman" w:eastAsia="Arial Unicode MS" w:hAnsi="Times New Roman" w:cs="Times New Roman"/>
          <w:sz w:val="24"/>
          <w:szCs w:val="24"/>
        </w:rPr>
        <w:t xml:space="preserve">ṅ </w:t>
      </w:r>
      <w:r>
        <w:rPr>
          <w:rStyle w:val="ibwisbd"/>
          <w:rFonts w:ascii="Times New Roman" w:eastAsia="Arial Unicode MS" w:hAnsi="Times New Roman" w:cs="Times New Roman"/>
          <w:sz w:val="24"/>
          <w:szCs w:val="24"/>
        </w:rPr>
        <w:t xml:space="preserve"> </w:t>
      </w:r>
      <w:r w:rsidRPr="00DB6D38">
        <w:rPr>
          <w:rStyle w:val="ibwisbd"/>
          <w:rFonts w:ascii="Times New Roman" w:eastAsia="Arial Unicode MS" w:hAnsi="Times New Roman" w:cs="Times New Roman"/>
          <w:sz w:val="24"/>
          <w:szCs w:val="24"/>
        </w:rPr>
        <w:t>vor</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k</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kh</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g</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gh</w:t>
      </w:r>
    </w:p>
    <w:p w:rsidR="004E060F" w:rsidRPr="00DB6D38" w:rsidRDefault="004E060F" w:rsidP="004E060F">
      <w:pPr>
        <w:tabs>
          <w:tab w:val="left" w:pos="1134"/>
          <w:tab w:val="left" w:pos="1701"/>
          <w:tab w:val="left" w:pos="2268"/>
          <w:tab w:val="left" w:pos="2835"/>
        </w:tabs>
        <w:spacing w:after="0"/>
        <w:ind w:left="709"/>
        <w:rPr>
          <w:rStyle w:val="ibwisbd"/>
          <w:rFonts w:ascii="Times New Roman" w:eastAsia="Arial Unicode MS" w:hAnsi="Times New Roman" w:cs="Times New Roman"/>
          <w:sz w:val="24"/>
          <w:szCs w:val="24"/>
        </w:rPr>
      </w:pPr>
      <w:r w:rsidRPr="00DB6D38">
        <w:rPr>
          <w:rStyle w:val="ibwisbd"/>
          <w:rFonts w:ascii="Times New Roman" w:eastAsia="Arial Unicode MS" w:hAnsi="Times New Roman" w:cs="Times New Roman"/>
          <w:sz w:val="24"/>
          <w:szCs w:val="24"/>
        </w:rPr>
        <w:t>ñ</w:t>
      </w:r>
      <w:r>
        <w:rPr>
          <w:rStyle w:val="ibwisbd"/>
          <w:rFonts w:ascii="Times New Roman" w:eastAsia="Arial Unicode MS" w:hAnsi="Times New Roman" w:cs="Times New Roman"/>
          <w:sz w:val="24"/>
          <w:szCs w:val="24"/>
        </w:rPr>
        <w:t xml:space="preserve"> </w:t>
      </w:r>
      <w:r w:rsidRPr="00DB6D38">
        <w:rPr>
          <w:rStyle w:val="ibwisbd"/>
          <w:rFonts w:ascii="Times New Roman" w:eastAsia="Arial Unicode MS" w:hAnsi="Times New Roman" w:cs="Times New Roman"/>
          <w:sz w:val="24"/>
          <w:szCs w:val="24"/>
        </w:rPr>
        <w:t xml:space="preserve"> vor</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c</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ch</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j</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jh</w:t>
      </w:r>
    </w:p>
    <w:p w:rsidR="004E060F" w:rsidRPr="00DB6D38" w:rsidRDefault="004E060F" w:rsidP="004E060F">
      <w:pPr>
        <w:tabs>
          <w:tab w:val="left" w:pos="1134"/>
          <w:tab w:val="left" w:pos="1701"/>
          <w:tab w:val="left" w:pos="2268"/>
          <w:tab w:val="left" w:pos="2835"/>
        </w:tabs>
        <w:spacing w:after="0"/>
        <w:ind w:left="709"/>
        <w:rPr>
          <w:rStyle w:val="ibwisbd"/>
          <w:rFonts w:ascii="Times New Roman" w:eastAsia="Arial Unicode MS" w:hAnsi="Times New Roman" w:cs="Times New Roman"/>
          <w:sz w:val="24"/>
          <w:szCs w:val="24"/>
        </w:rPr>
      </w:pPr>
      <w:r w:rsidRPr="00DB6D38">
        <w:rPr>
          <w:rStyle w:val="ibwisbd"/>
          <w:rFonts w:ascii="Times New Roman" w:eastAsia="Arial Unicode MS" w:hAnsi="Times New Roman" w:cs="Times New Roman"/>
          <w:sz w:val="24"/>
          <w:szCs w:val="24"/>
        </w:rPr>
        <w:t>ṇ</w:t>
      </w:r>
      <w:r w:rsidRPr="00DB6D3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DB6D38">
        <w:rPr>
          <w:rStyle w:val="ibwisbd"/>
          <w:rFonts w:ascii="Times New Roman" w:eastAsia="Arial Unicode MS" w:hAnsi="Times New Roman" w:cs="Times New Roman"/>
          <w:sz w:val="24"/>
          <w:szCs w:val="24"/>
        </w:rPr>
        <w:t>vor</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ṭ</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ṭh</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ḍ</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ḍh</w:t>
      </w:r>
    </w:p>
    <w:p w:rsidR="004E060F" w:rsidRPr="00DB6D38" w:rsidRDefault="004E060F" w:rsidP="004E060F">
      <w:pPr>
        <w:tabs>
          <w:tab w:val="left" w:pos="1134"/>
          <w:tab w:val="left" w:pos="1701"/>
          <w:tab w:val="left" w:pos="2268"/>
          <w:tab w:val="left" w:pos="2835"/>
        </w:tabs>
        <w:spacing w:after="0"/>
        <w:ind w:left="709"/>
        <w:rPr>
          <w:rStyle w:val="ibwisbd"/>
          <w:rFonts w:ascii="Times New Roman" w:eastAsia="Arial Unicode MS" w:hAnsi="Times New Roman" w:cs="Times New Roman"/>
          <w:sz w:val="24"/>
          <w:szCs w:val="24"/>
        </w:rPr>
      </w:pPr>
      <w:r w:rsidRPr="00DB6D38">
        <w:rPr>
          <w:rStyle w:val="ibwisbd"/>
          <w:rFonts w:ascii="Times New Roman" w:eastAsia="Arial Unicode MS" w:hAnsi="Times New Roman" w:cs="Times New Roman"/>
          <w:sz w:val="24"/>
          <w:szCs w:val="24"/>
        </w:rPr>
        <w:t xml:space="preserve">n </w:t>
      </w:r>
      <w:r>
        <w:rPr>
          <w:rStyle w:val="ibwisbd"/>
          <w:rFonts w:ascii="Times New Roman" w:eastAsia="Arial Unicode MS" w:hAnsi="Times New Roman" w:cs="Times New Roman"/>
          <w:sz w:val="24"/>
          <w:szCs w:val="24"/>
        </w:rPr>
        <w:t xml:space="preserve"> </w:t>
      </w:r>
      <w:r w:rsidRPr="00DB6D38">
        <w:rPr>
          <w:rStyle w:val="ibwisbd"/>
          <w:rFonts w:ascii="Times New Roman" w:eastAsia="Arial Unicode MS" w:hAnsi="Times New Roman" w:cs="Times New Roman"/>
          <w:sz w:val="24"/>
          <w:szCs w:val="24"/>
        </w:rPr>
        <w:t>vor</w:t>
      </w:r>
      <w:r>
        <w:rPr>
          <w:rFonts w:ascii="Times New Roman" w:hAnsi="Times New Roman" w:cs="Times New Roman"/>
          <w:sz w:val="24"/>
          <w:szCs w:val="24"/>
        </w:rPr>
        <w:tab/>
      </w:r>
      <w:r w:rsidRPr="00DB6D38">
        <w:rPr>
          <w:rStyle w:val="ibwisbd"/>
          <w:rFonts w:ascii="Times New Roman" w:eastAsia="Arial Unicode MS" w:hAnsi="Times New Roman" w:cs="Times New Roman"/>
          <w:sz w:val="24"/>
          <w:szCs w:val="24"/>
        </w:rPr>
        <w:t>t</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th</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d</w:t>
      </w:r>
      <w:r>
        <w:rPr>
          <w:rStyle w:val="ibwisbd"/>
          <w:rFonts w:ascii="Times New Roman" w:eastAsia="Arial Unicode MS" w:hAnsi="Times New Roman" w:cs="Times New Roman"/>
          <w:sz w:val="24"/>
          <w:szCs w:val="24"/>
        </w:rPr>
        <w:tab/>
      </w:r>
      <w:r w:rsidRPr="00DB6D38">
        <w:rPr>
          <w:rStyle w:val="ibwisbd"/>
          <w:rFonts w:ascii="Times New Roman" w:eastAsia="Arial Unicode MS" w:hAnsi="Times New Roman" w:cs="Times New Roman"/>
          <w:sz w:val="24"/>
          <w:szCs w:val="24"/>
        </w:rPr>
        <w:t>dh</w:t>
      </w:r>
    </w:p>
    <w:p w:rsidR="004E060F" w:rsidRDefault="004E060F" w:rsidP="004E060F">
      <w:pPr>
        <w:tabs>
          <w:tab w:val="left" w:pos="1134"/>
          <w:tab w:val="left" w:pos="1701"/>
          <w:tab w:val="left" w:pos="2268"/>
          <w:tab w:val="left" w:pos="2835"/>
        </w:tabs>
        <w:ind w:left="709"/>
        <w:rPr>
          <w:rFonts w:ascii="Times New Roman" w:eastAsia="Arial Unicode MS" w:hAnsi="Times New Roman" w:cs="Times New Roman"/>
          <w:sz w:val="24"/>
          <w:szCs w:val="24"/>
        </w:rPr>
      </w:pPr>
      <w:r w:rsidRPr="00DB6D38">
        <w:rPr>
          <w:rFonts w:ascii="Times New Roman" w:eastAsia="Arial Unicode MS" w:hAnsi="Times New Roman" w:cs="Times New Roman"/>
          <w:sz w:val="24"/>
          <w:szCs w:val="24"/>
        </w:rPr>
        <w:t>m vor</w:t>
      </w:r>
      <w:r>
        <w:rPr>
          <w:rFonts w:ascii="Times New Roman" w:eastAsia="Arial Unicode MS" w:hAnsi="Times New Roman" w:cs="Times New Roman"/>
          <w:sz w:val="24"/>
          <w:szCs w:val="24"/>
        </w:rPr>
        <w:tab/>
      </w:r>
      <w:r w:rsidRPr="00DB6D38">
        <w:rPr>
          <w:rFonts w:ascii="Times New Roman" w:eastAsia="Arial Unicode MS" w:hAnsi="Times New Roman" w:cs="Times New Roman"/>
          <w:sz w:val="24"/>
          <w:szCs w:val="24"/>
        </w:rPr>
        <w:t>p</w:t>
      </w:r>
      <w:r>
        <w:rPr>
          <w:rFonts w:ascii="Times New Roman" w:eastAsia="Arial Unicode MS" w:hAnsi="Times New Roman" w:cs="Times New Roman"/>
          <w:sz w:val="24"/>
          <w:szCs w:val="24"/>
        </w:rPr>
        <w:tab/>
      </w:r>
      <w:r w:rsidRPr="00DB6D38">
        <w:rPr>
          <w:rFonts w:ascii="Times New Roman" w:eastAsia="Arial Unicode MS" w:hAnsi="Times New Roman" w:cs="Times New Roman"/>
          <w:sz w:val="24"/>
          <w:szCs w:val="24"/>
        </w:rPr>
        <w:t>ph</w:t>
      </w:r>
      <w:r>
        <w:rPr>
          <w:rFonts w:ascii="Times New Roman" w:eastAsia="Arial Unicode MS" w:hAnsi="Times New Roman" w:cs="Times New Roman"/>
          <w:sz w:val="24"/>
          <w:szCs w:val="24"/>
        </w:rPr>
        <w:tab/>
      </w:r>
      <w:r w:rsidRPr="00DB6D38">
        <w:rPr>
          <w:rFonts w:ascii="Times New Roman" w:eastAsia="Arial Unicode MS" w:hAnsi="Times New Roman" w:cs="Times New Roman"/>
          <w:sz w:val="24"/>
          <w:szCs w:val="24"/>
        </w:rPr>
        <w:t>b</w:t>
      </w:r>
      <w:r>
        <w:rPr>
          <w:rFonts w:ascii="Times New Roman" w:eastAsia="Arial Unicode MS" w:hAnsi="Times New Roman" w:cs="Times New Roman"/>
          <w:sz w:val="24"/>
          <w:szCs w:val="24"/>
        </w:rPr>
        <w:tab/>
      </w:r>
      <w:r w:rsidRPr="00DB6D38">
        <w:rPr>
          <w:rFonts w:ascii="Times New Roman" w:eastAsia="Arial Unicode MS" w:hAnsi="Times New Roman" w:cs="Times New Roman"/>
          <w:sz w:val="24"/>
          <w:szCs w:val="24"/>
        </w:rPr>
        <w:t>bh</w:t>
      </w:r>
    </w:p>
    <w:p w:rsidR="004E060F" w:rsidRDefault="004E060F" w:rsidP="004E060F">
      <w:pPr>
        <w:rPr>
          <w:rFonts w:ascii="Times New Roman" w:eastAsia="Arial Unicode MS" w:hAnsi="Times New Roman" w:cs="Times New Roman"/>
          <w:sz w:val="24"/>
          <w:szCs w:val="24"/>
        </w:rPr>
      </w:pPr>
      <w:r>
        <w:rPr>
          <w:rFonts w:ascii="Times New Roman" w:eastAsia="Arial Unicode MS" w:hAnsi="Times New Roman" w:cs="Times New Roman"/>
          <w:sz w:val="24"/>
          <w:szCs w:val="24"/>
        </w:rPr>
        <w:t>Bei der Recherche ist diese Divergenz aber kein Nachteil, weil ja ohnehin mit beiden Schreibweisen zu rechnen ist, sofern man nicht die genaue Gestaltung der Titelseite der gesuchten Publikation kennt.</w:t>
      </w:r>
    </w:p>
    <w:p w:rsidR="004E060F" w:rsidRDefault="004E060F" w:rsidP="004E060F">
      <w:pPr>
        <w:spacing w:after="0"/>
        <w:rPr>
          <w:rStyle w:val="ibwisbd"/>
          <w:rFonts w:ascii="Times New Roman" w:hAnsi="Times New Roman" w:cs="Times New Roman"/>
          <w:sz w:val="24"/>
          <w:szCs w:val="24"/>
        </w:rPr>
      </w:pPr>
    </w:p>
    <w:p w:rsidR="004E060F" w:rsidRPr="00073F4B" w:rsidRDefault="004E060F" w:rsidP="004E060F">
      <w:pPr>
        <w:rPr>
          <w:rFonts w:ascii="Times New Roman" w:eastAsia="Arial Unicode MS" w:hAnsi="Times New Roman" w:cs="Times New Roman"/>
          <w:b/>
          <w:sz w:val="24"/>
          <w:szCs w:val="24"/>
        </w:rPr>
      </w:pPr>
    </w:p>
    <w:p w:rsidR="004E060F" w:rsidRDefault="004E060F" w:rsidP="004E060F">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5. Tabellen</w:t>
      </w:r>
    </w:p>
    <w:p w:rsidR="004E060F" w:rsidRPr="004144E2" w:rsidRDefault="004E060F" w:rsidP="004E060F">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5.1</w:t>
      </w:r>
      <w:r w:rsidRPr="004144E2">
        <w:rPr>
          <w:rFonts w:ascii="Times New Roman" w:eastAsia="Arial Unicode MS" w:hAnsi="Times New Roman" w:cs="Times New Roman"/>
          <w:b/>
          <w:sz w:val="24"/>
          <w:szCs w:val="24"/>
        </w:rPr>
        <w:t>. Vor den Preu</w:t>
      </w:r>
      <w:r w:rsidR="006D7E9C">
        <w:rPr>
          <w:rFonts w:ascii="Times New Roman" w:eastAsia="Arial Unicode MS" w:hAnsi="Times New Roman" w:cs="Times New Roman"/>
          <w:b/>
          <w:sz w:val="24"/>
          <w:szCs w:val="24"/>
        </w:rPr>
        <w:t>ß</w:t>
      </w:r>
      <w:r w:rsidRPr="004144E2">
        <w:rPr>
          <w:rFonts w:ascii="Times New Roman" w:eastAsia="Arial Unicode MS" w:hAnsi="Times New Roman" w:cs="Times New Roman"/>
          <w:b/>
          <w:sz w:val="24"/>
          <w:szCs w:val="24"/>
        </w:rPr>
        <w:t>ischen Instruktionen</w:t>
      </w:r>
    </w:p>
    <w:p w:rsidR="004E060F" w:rsidRPr="00073F4B" w:rsidRDefault="004E060F" w:rsidP="004E060F">
      <w:pPr>
        <w:rPr>
          <w:rStyle w:val="ibwisbd"/>
          <w:rFonts w:ascii="Times New Roman" w:hAnsi="Times New Roman" w:cs="Times New Roman"/>
          <w:b/>
          <w:i/>
          <w:sz w:val="24"/>
          <w:szCs w:val="24"/>
        </w:rPr>
      </w:pPr>
      <w:r>
        <w:rPr>
          <w:rStyle w:val="ibwisbd"/>
          <w:rFonts w:ascii="Times New Roman" w:hAnsi="Times New Roman" w:cs="Times New Roman"/>
          <w:b/>
          <w:sz w:val="24"/>
          <w:szCs w:val="24"/>
        </w:rPr>
        <w:t>5</w:t>
      </w:r>
      <w:r w:rsidRPr="00073F4B">
        <w:rPr>
          <w:rStyle w:val="ibwisbd"/>
          <w:rFonts w:ascii="Times New Roman" w:hAnsi="Times New Roman" w:cs="Times New Roman"/>
          <w:b/>
          <w:sz w:val="24"/>
          <w:szCs w:val="24"/>
        </w:rPr>
        <w:t>.</w:t>
      </w:r>
      <w:r>
        <w:rPr>
          <w:rStyle w:val="ibwisbd"/>
          <w:rFonts w:ascii="Times New Roman" w:hAnsi="Times New Roman" w:cs="Times New Roman"/>
          <w:b/>
          <w:sz w:val="24"/>
          <w:szCs w:val="24"/>
        </w:rPr>
        <w:t>1</w:t>
      </w:r>
      <w:r w:rsidRPr="00073F4B">
        <w:rPr>
          <w:rStyle w:val="ibwisbd"/>
          <w:rFonts w:ascii="Times New Roman" w:hAnsi="Times New Roman" w:cs="Times New Roman"/>
          <w:b/>
          <w:sz w:val="24"/>
          <w:szCs w:val="24"/>
        </w:rPr>
        <w:t>.</w:t>
      </w:r>
      <w:r>
        <w:rPr>
          <w:rStyle w:val="ibwisbd"/>
          <w:rFonts w:ascii="Times New Roman" w:hAnsi="Times New Roman" w:cs="Times New Roman"/>
          <w:b/>
          <w:sz w:val="24"/>
          <w:szCs w:val="24"/>
        </w:rPr>
        <w:t>1</w:t>
      </w:r>
      <w:r w:rsidRPr="00073F4B">
        <w:rPr>
          <w:rStyle w:val="ibwisbd"/>
          <w:rFonts w:ascii="Times New Roman" w:hAnsi="Times New Roman" w:cs="Times New Roman"/>
          <w:b/>
          <w:sz w:val="24"/>
          <w:szCs w:val="24"/>
        </w:rPr>
        <w:t>. Königliche und Universitäts-Bibliothek zu Breslau</w:t>
      </w:r>
      <w:r w:rsidRPr="00073F4B">
        <w:rPr>
          <w:rStyle w:val="ibwisbd"/>
          <w:rFonts w:ascii="Times New Roman" w:hAnsi="Times New Roman" w:cs="Times New Roman"/>
          <w:b/>
          <w:i/>
          <w:sz w:val="24"/>
          <w:szCs w:val="24"/>
        </w:rPr>
        <w:t xml:space="preserve"> </w:t>
      </w:r>
    </w:p>
    <w:p w:rsidR="004E060F" w:rsidRDefault="004E060F" w:rsidP="004E060F">
      <w:pPr>
        <w:spacing w:after="0"/>
        <w:rPr>
          <w:rStyle w:val="ibwisbd"/>
          <w:rFonts w:ascii="Times New Roman" w:hAnsi="Times New Roman" w:cs="Times New Roman"/>
          <w:sz w:val="24"/>
          <w:szCs w:val="24"/>
        </w:rPr>
      </w:pPr>
      <w:r>
        <w:rPr>
          <w:rStyle w:val="ibwisbd"/>
          <w:rFonts w:ascii="Times New Roman" w:hAnsi="Times New Roman" w:cs="Times New Roman"/>
          <w:sz w:val="24"/>
          <w:szCs w:val="24"/>
        </w:rPr>
        <w:t xml:space="preserve">Schema </w:t>
      </w:r>
      <w:r>
        <w:rPr>
          <w:rFonts w:ascii="Times New Roman" w:eastAsia="Arial Unicode MS" w:hAnsi="Times New Roman" w:cs="Times New Roman"/>
          <w:sz w:val="24"/>
          <w:szCs w:val="24"/>
        </w:rPr>
        <w:t>zur Transliteration</w:t>
      </w:r>
      <w:r>
        <w:rPr>
          <w:rStyle w:val="ibwisbd"/>
          <w:rFonts w:ascii="Times New Roman" w:hAnsi="Times New Roman" w:cs="Times New Roman"/>
          <w:sz w:val="24"/>
          <w:szCs w:val="24"/>
        </w:rPr>
        <w:t xml:space="preserve"> des Sanskrit in: </w:t>
      </w:r>
      <w:r w:rsidRPr="00010980">
        <w:rPr>
          <w:rStyle w:val="ibwisbd"/>
          <w:rFonts w:ascii="Times New Roman" w:hAnsi="Times New Roman" w:cs="Times New Roman"/>
          <w:i/>
          <w:sz w:val="24"/>
          <w:szCs w:val="24"/>
        </w:rPr>
        <w:t>Instruction für die Ordnung der Titel im Alphabetischen Zettelkatal</w:t>
      </w:r>
      <w:r>
        <w:rPr>
          <w:rStyle w:val="ibwisbd"/>
          <w:rFonts w:ascii="Times New Roman" w:hAnsi="Times New Roman" w:cs="Times New Roman"/>
          <w:i/>
          <w:sz w:val="24"/>
          <w:szCs w:val="24"/>
        </w:rPr>
        <w:t>og</w:t>
      </w:r>
      <w:r w:rsidRPr="005B7BD6">
        <w:t xml:space="preserve"> </w:t>
      </w:r>
      <w:r w:rsidRPr="005B7BD6">
        <w:rPr>
          <w:rStyle w:val="ibwisbd"/>
          <w:rFonts w:ascii="Times New Roman" w:hAnsi="Times New Roman" w:cs="Times New Roman"/>
          <w:i/>
          <w:sz w:val="24"/>
          <w:szCs w:val="24"/>
        </w:rPr>
        <w:t>der Königlichen und Universitäts-Bibliothek zu Breslau</w:t>
      </w:r>
      <w:r>
        <w:rPr>
          <w:rStyle w:val="ibwisbd"/>
          <w:rFonts w:ascii="Times New Roman" w:hAnsi="Times New Roman" w:cs="Times New Roman"/>
          <w:i/>
          <w:sz w:val="24"/>
          <w:szCs w:val="24"/>
        </w:rPr>
        <w:t>,</w:t>
      </w:r>
      <w:r>
        <w:rPr>
          <w:rStyle w:val="ibwisbd"/>
          <w:rFonts w:ascii="Times New Roman" w:hAnsi="Times New Roman" w:cs="Times New Roman"/>
          <w:sz w:val="24"/>
          <w:szCs w:val="24"/>
        </w:rPr>
        <w:t xml:space="preserve"> S. 38. </w:t>
      </w:r>
    </w:p>
    <w:p w:rsidR="004E060F" w:rsidRDefault="004E060F" w:rsidP="004E060F">
      <w:pPr>
        <w:spacing w:after="0"/>
        <w:rPr>
          <w:rStyle w:val="ibwisbd"/>
          <w:rFonts w:ascii="Times New Roman" w:hAnsi="Times New Roman" w:cs="Times New Roman"/>
          <w:sz w:val="24"/>
          <w:szCs w:val="24"/>
        </w:rPr>
      </w:pPr>
    </w:p>
    <w:p w:rsidR="004E060F" w:rsidRPr="00C92070" w:rsidRDefault="004E060F" w:rsidP="004E060F">
      <w:pPr>
        <w:spacing w:after="0"/>
        <w:jc w:val="center"/>
        <w:rPr>
          <w:rFonts w:ascii="Times New Roman" w:eastAsia="Arial Unicode MS" w:hAnsi="Times New Roman" w:cs="Times New Roman"/>
          <w:sz w:val="24"/>
          <w:szCs w:val="24"/>
        </w:rPr>
      </w:pPr>
      <w:r>
        <w:rPr>
          <w:noProof/>
          <w:lang w:eastAsia="de-DE"/>
        </w:rPr>
        <w:drawing>
          <wp:inline distT="0" distB="0" distL="0" distR="0" wp14:anchorId="25229929" wp14:editId="3B5A74F0">
            <wp:extent cx="5516088" cy="107235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6258" cy="1091833"/>
                    </a:xfrm>
                    <a:prstGeom prst="rect">
                      <a:avLst/>
                    </a:prstGeom>
                  </pic:spPr>
                </pic:pic>
              </a:graphicData>
            </a:graphic>
          </wp:inline>
        </w:drawing>
      </w:r>
    </w:p>
    <w:p w:rsidR="004E060F" w:rsidRDefault="004E060F" w:rsidP="004E060F">
      <w:pPr>
        <w:rPr>
          <w:rFonts w:ascii="Times New Roman" w:eastAsia="Arial Unicode MS" w:hAnsi="Times New Roman" w:cs="Times New Roman"/>
          <w:b/>
          <w:sz w:val="24"/>
          <w:szCs w:val="24"/>
        </w:rPr>
      </w:pPr>
    </w:p>
    <w:p w:rsidR="004E060F" w:rsidRPr="00073F4B" w:rsidRDefault="004E060F" w:rsidP="004E060F">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5</w:t>
      </w:r>
      <w:r w:rsidRPr="00073F4B">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1</w:t>
      </w:r>
      <w:r w:rsidRPr="00073F4B">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2</w:t>
      </w:r>
      <w:r w:rsidRPr="00073F4B">
        <w:rPr>
          <w:rFonts w:ascii="Times New Roman" w:eastAsia="Arial Unicode MS" w:hAnsi="Times New Roman" w:cs="Times New Roman"/>
          <w:b/>
          <w:sz w:val="24"/>
          <w:szCs w:val="24"/>
        </w:rPr>
        <w:t>. Königliche Bibliothek</w:t>
      </w:r>
      <w:r>
        <w:rPr>
          <w:rFonts w:ascii="Times New Roman" w:eastAsia="Arial Unicode MS" w:hAnsi="Times New Roman" w:cs="Times New Roman"/>
          <w:b/>
          <w:sz w:val="24"/>
          <w:szCs w:val="24"/>
        </w:rPr>
        <w:t xml:space="preserve"> zu Berlin</w:t>
      </w:r>
    </w:p>
    <w:p w:rsidR="004E060F" w:rsidRDefault="004E060F" w:rsidP="004E060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Rekonstruiertes Schema zur Transliteration der Devanagari-Schrift, das bis etwa 1899 angewendet wurde. </w:t>
      </w:r>
    </w:p>
    <w:p w:rsidR="004E060F" w:rsidRDefault="004E060F" w:rsidP="004E060F">
      <w:pPr>
        <w:spacing w:after="0"/>
        <w:ind w:left="708"/>
        <w:rPr>
          <w:rStyle w:val="ibwisbd"/>
          <w:rFonts w:ascii="Times New Roman" w:hAnsi="Times New Roman" w:cs="Times New Roman"/>
          <w:sz w:val="24"/>
          <w:szCs w:val="24"/>
        </w:rPr>
      </w:pPr>
      <w:r w:rsidRPr="00DB6D38">
        <w:rPr>
          <w:rFonts w:ascii="Times New Roman" w:eastAsia="Arial Unicode MS" w:hAnsi="Times New Roman" w:cs="Times New Roman"/>
          <w:sz w:val="24"/>
          <w:szCs w:val="24"/>
        </w:rPr>
        <w:t>Vokale</w:t>
      </w:r>
      <w:r>
        <w:rPr>
          <w:rFonts w:ascii="Times New Roman" w:eastAsia="Arial Unicode MS" w:hAnsi="Times New Roman" w:cs="Times New Roman"/>
          <w:sz w:val="24"/>
          <w:szCs w:val="24"/>
        </w:rPr>
        <w:t>, Dipht</w:t>
      </w:r>
      <w:r w:rsidR="006D7E9C">
        <w:rPr>
          <w:rFonts w:ascii="Times New Roman" w:eastAsia="Arial Unicode MS" w:hAnsi="Times New Roman" w:cs="Times New Roman"/>
          <w:sz w:val="24"/>
          <w:szCs w:val="24"/>
        </w:rPr>
        <w:t>h</w:t>
      </w:r>
      <w:r>
        <w:rPr>
          <w:rFonts w:ascii="Times New Roman" w:eastAsia="Arial Unicode MS" w:hAnsi="Times New Roman" w:cs="Times New Roman"/>
          <w:sz w:val="24"/>
          <w:szCs w:val="24"/>
        </w:rPr>
        <w:t>onge</w:t>
      </w:r>
      <w:r w:rsidRPr="00DB6D38">
        <w:rPr>
          <w:rFonts w:ascii="Times New Roman" w:eastAsia="Arial Unicode MS" w:hAnsi="Times New Roman" w:cs="Times New Roman"/>
          <w:sz w:val="24"/>
          <w:szCs w:val="24"/>
        </w:rPr>
        <w:tab/>
        <w:t>a</w:t>
      </w:r>
      <w:r>
        <w:rPr>
          <w:rFonts w:ascii="Times New Roman" w:eastAsia="Arial Unicode MS" w:hAnsi="Times New Roman" w:cs="Times New Roman"/>
          <w:sz w:val="24"/>
          <w:szCs w:val="24"/>
        </w:rPr>
        <w:t xml:space="preserve"> </w:t>
      </w:r>
      <w:r w:rsidRPr="00DB6D38">
        <w:rPr>
          <w:rStyle w:val="ibwisbd"/>
          <w:rFonts w:ascii="Times New Roman" w:hAnsi="Times New Roman" w:cs="Times New Roman"/>
          <w:sz w:val="24"/>
          <w:szCs w:val="24"/>
        </w:rPr>
        <w:t>â</w:t>
      </w:r>
      <w:r>
        <w:rPr>
          <w:rStyle w:val="ibwisbd"/>
          <w:rFonts w:ascii="Times New Roman" w:hAnsi="Times New Roman" w:cs="Times New Roman"/>
          <w:sz w:val="24"/>
          <w:szCs w:val="24"/>
        </w:rPr>
        <w:tab/>
      </w:r>
      <w:r w:rsidRPr="00DB6D38">
        <w:rPr>
          <w:rFonts w:ascii="Times New Roman" w:eastAsia="Arial Unicode MS" w:hAnsi="Times New Roman" w:cs="Times New Roman"/>
          <w:sz w:val="24"/>
          <w:szCs w:val="24"/>
        </w:rPr>
        <w:t>i</w:t>
      </w:r>
      <w:r>
        <w:rPr>
          <w:rFonts w:ascii="Times New Roman" w:eastAsia="Arial Unicode MS" w:hAnsi="Times New Roman" w:cs="Times New Roman"/>
          <w:sz w:val="24"/>
          <w:szCs w:val="24"/>
        </w:rPr>
        <w:t xml:space="preserve"> </w:t>
      </w:r>
      <w:r w:rsidRPr="00DB6D38">
        <w:rPr>
          <w:rStyle w:val="ibwisbd"/>
          <w:rFonts w:ascii="Times New Roman" w:hAnsi="Times New Roman" w:cs="Times New Roman"/>
          <w:sz w:val="24"/>
          <w:szCs w:val="24"/>
        </w:rPr>
        <w:t>î</w:t>
      </w:r>
      <w:r>
        <w:rPr>
          <w:rStyle w:val="ibwisbd"/>
          <w:rFonts w:ascii="Times New Roman" w:hAnsi="Times New Roman" w:cs="Times New Roman"/>
          <w:sz w:val="24"/>
          <w:szCs w:val="24"/>
        </w:rPr>
        <w:tab/>
      </w:r>
      <w:r w:rsidRPr="00DB6D38">
        <w:rPr>
          <w:rFonts w:ascii="Times New Roman" w:eastAsia="Arial Unicode MS" w:hAnsi="Times New Roman" w:cs="Times New Roman"/>
          <w:sz w:val="24"/>
          <w:szCs w:val="24"/>
        </w:rPr>
        <w:t>u</w:t>
      </w:r>
      <w:r>
        <w:rPr>
          <w:rFonts w:ascii="Times New Roman" w:eastAsia="Arial Unicode MS" w:hAnsi="Times New Roman" w:cs="Times New Roman"/>
          <w:sz w:val="24"/>
          <w:szCs w:val="24"/>
        </w:rPr>
        <w:t xml:space="preserve"> </w:t>
      </w:r>
      <w:r w:rsidRPr="00DB6D38">
        <w:rPr>
          <w:rStyle w:val="ibwisbd"/>
          <w:rFonts w:ascii="Times New Roman" w:hAnsi="Times New Roman" w:cs="Times New Roman"/>
          <w:sz w:val="24"/>
          <w:szCs w:val="24"/>
        </w:rPr>
        <w:t>û</w:t>
      </w:r>
      <w:r>
        <w:rPr>
          <w:rStyle w:val="ibwisbd"/>
          <w:rFonts w:ascii="Times New Roman" w:hAnsi="Times New Roman" w:cs="Times New Roman"/>
          <w:sz w:val="24"/>
          <w:szCs w:val="24"/>
        </w:rPr>
        <w:tab/>
      </w:r>
      <w:r w:rsidRPr="00DB6D38">
        <w:rPr>
          <w:rStyle w:val="ibwisbd"/>
          <w:rFonts w:ascii="Times New Roman" w:hAnsi="Times New Roman" w:cs="Times New Roman"/>
          <w:sz w:val="24"/>
          <w:szCs w:val="24"/>
        </w:rPr>
        <w:t>ê</w:t>
      </w:r>
      <w:r w:rsidRPr="00DB6D38">
        <w:rPr>
          <w:rFonts w:ascii="Times New Roman" w:eastAsia="Arial Unicode MS" w:hAnsi="Times New Roman" w:cs="Times New Roman"/>
          <w:sz w:val="24"/>
          <w:szCs w:val="24"/>
        </w:rPr>
        <w:t xml:space="preserve"> </w:t>
      </w:r>
      <w:r w:rsidRPr="00DB6D38">
        <w:rPr>
          <w:rStyle w:val="ibwisbd"/>
          <w:rFonts w:ascii="Times New Roman" w:hAnsi="Times New Roman" w:cs="Times New Roman"/>
          <w:sz w:val="24"/>
          <w:szCs w:val="24"/>
        </w:rPr>
        <w:t>â</w:t>
      </w:r>
      <w:r w:rsidRPr="00DB6D38">
        <w:rPr>
          <w:rFonts w:ascii="Times New Roman" w:eastAsia="Arial Unicode MS" w:hAnsi="Times New Roman" w:cs="Times New Roman"/>
          <w:sz w:val="24"/>
          <w:szCs w:val="24"/>
        </w:rPr>
        <w:t>i</w:t>
      </w:r>
      <w:r>
        <w:rPr>
          <w:rFonts w:ascii="Times New Roman" w:eastAsia="Arial Unicode MS" w:hAnsi="Times New Roman" w:cs="Times New Roman"/>
          <w:sz w:val="24"/>
          <w:szCs w:val="24"/>
        </w:rPr>
        <w:tab/>
      </w:r>
      <w:r w:rsidRPr="00DB6D38">
        <w:rPr>
          <w:rStyle w:val="ibwisbd"/>
          <w:rFonts w:ascii="Times New Roman" w:hAnsi="Times New Roman" w:cs="Times New Roman"/>
          <w:sz w:val="24"/>
          <w:szCs w:val="24"/>
        </w:rPr>
        <w:t>ô</w:t>
      </w:r>
      <w:r w:rsidRPr="00DB6D38">
        <w:rPr>
          <w:rFonts w:ascii="Times New Roman" w:eastAsia="Arial Unicode MS" w:hAnsi="Times New Roman" w:cs="Times New Roman"/>
          <w:sz w:val="24"/>
          <w:szCs w:val="24"/>
        </w:rPr>
        <w:t xml:space="preserve"> </w:t>
      </w:r>
      <w:r w:rsidRPr="00DB6D38">
        <w:rPr>
          <w:rStyle w:val="ibwisbd"/>
          <w:rFonts w:ascii="Times New Roman" w:hAnsi="Times New Roman" w:cs="Times New Roman"/>
          <w:sz w:val="24"/>
          <w:szCs w:val="24"/>
        </w:rPr>
        <w:t>â</w:t>
      </w:r>
      <w:r w:rsidRPr="00DB6D38">
        <w:rPr>
          <w:rFonts w:ascii="Times New Roman" w:eastAsia="Arial Unicode MS" w:hAnsi="Times New Roman" w:cs="Times New Roman"/>
          <w:sz w:val="24"/>
          <w:szCs w:val="24"/>
        </w:rPr>
        <w:t>u</w:t>
      </w:r>
      <w:r>
        <w:rPr>
          <w:rFonts w:ascii="Times New Roman" w:eastAsia="Arial Unicode MS" w:hAnsi="Times New Roman" w:cs="Times New Roman"/>
          <w:sz w:val="24"/>
          <w:szCs w:val="24"/>
        </w:rPr>
        <w:tab/>
      </w:r>
      <w:r w:rsidRPr="00DB6D38">
        <w:rPr>
          <w:rStyle w:val="ibwisbd"/>
          <w:rFonts w:ascii="Times New Roman" w:hAnsi="Times New Roman" w:cs="Times New Roman"/>
          <w:sz w:val="24"/>
          <w:szCs w:val="24"/>
        </w:rPr>
        <w:t>ṛi</w:t>
      </w:r>
      <w:r>
        <w:rPr>
          <w:rFonts w:ascii="Times New Roman" w:eastAsia="Arial Unicode MS" w:hAnsi="Times New Roman" w:cs="Times New Roman"/>
          <w:sz w:val="24"/>
          <w:szCs w:val="24"/>
        </w:rPr>
        <w:t xml:space="preserve"> </w:t>
      </w:r>
      <w:r w:rsidRPr="00DB6D38">
        <w:rPr>
          <w:rStyle w:val="ibwisbd"/>
          <w:rFonts w:ascii="Times New Roman" w:hAnsi="Times New Roman" w:cs="Times New Roman"/>
          <w:sz w:val="24"/>
          <w:szCs w:val="24"/>
        </w:rPr>
        <w:t>ṛî</w:t>
      </w:r>
    </w:p>
    <w:p w:rsidR="004E060F" w:rsidRPr="00DB6D38" w:rsidRDefault="004E060F" w:rsidP="004E060F">
      <w:pPr>
        <w:spacing w:after="0"/>
        <w:ind w:left="708"/>
        <w:rPr>
          <w:rFonts w:ascii="Times New Roman" w:eastAsia="Arial Unicode MS" w:hAnsi="Times New Roman" w:cs="Times New Roman"/>
          <w:sz w:val="24"/>
          <w:szCs w:val="24"/>
        </w:rPr>
      </w:pPr>
      <w:r w:rsidRPr="00DB6D38">
        <w:rPr>
          <w:rFonts w:ascii="Times New Roman" w:eastAsia="Arial Unicode MS" w:hAnsi="Times New Roman" w:cs="Times New Roman"/>
          <w:sz w:val="24"/>
          <w:szCs w:val="24"/>
        </w:rPr>
        <w:t>Gutturale</w:t>
      </w:r>
      <w:r w:rsidRPr="00DB6D38">
        <w:rPr>
          <w:rFonts w:ascii="Times New Roman" w:eastAsia="Arial Unicode MS" w:hAnsi="Times New Roman" w:cs="Times New Roman"/>
          <w:sz w:val="24"/>
          <w:szCs w:val="24"/>
        </w:rPr>
        <w:tab/>
      </w:r>
      <w:r w:rsidRPr="00DB6D38">
        <w:rPr>
          <w:rFonts w:ascii="Times New Roman" w:eastAsia="Arial Unicode MS" w:hAnsi="Times New Roman" w:cs="Times New Roman"/>
          <w:sz w:val="24"/>
          <w:szCs w:val="24"/>
        </w:rPr>
        <w:tab/>
        <w:t>ka</w:t>
      </w:r>
      <w:r>
        <w:rPr>
          <w:rFonts w:ascii="Times New Roman" w:eastAsia="Arial Unicode MS" w:hAnsi="Times New Roman" w:cs="Times New Roman"/>
          <w:sz w:val="24"/>
          <w:szCs w:val="24"/>
        </w:rPr>
        <w:tab/>
        <w:t>kh</w:t>
      </w:r>
      <w:r w:rsidRPr="00DB6D38">
        <w:rPr>
          <w:rFonts w:ascii="Times New Roman" w:eastAsia="Arial Unicode MS" w:hAnsi="Times New Roman" w:cs="Times New Roman"/>
          <w:sz w:val="24"/>
          <w:szCs w:val="24"/>
        </w:rPr>
        <w:t>a</w:t>
      </w:r>
      <w:r>
        <w:rPr>
          <w:rFonts w:ascii="Times New Roman" w:eastAsia="Arial Unicode MS" w:hAnsi="Times New Roman" w:cs="Times New Roman"/>
          <w:sz w:val="24"/>
          <w:szCs w:val="24"/>
        </w:rPr>
        <w:tab/>
        <w:t>g</w:t>
      </w:r>
      <w:r w:rsidRPr="00DB6D38">
        <w:rPr>
          <w:rFonts w:ascii="Times New Roman" w:eastAsia="Arial Unicode MS" w:hAnsi="Times New Roman" w:cs="Times New Roman"/>
          <w:sz w:val="24"/>
          <w:szCs w:val="24"/>
        </w:rPr>
        <w:t>a</w:t>
      </w:r>
      <w:r>
        <w:rPr>
          <w:rFonts w:ascii="Times New Roman" w:eastAsia="Arial Unicode MS" w:hAnsi="Times New Roman" w:cs="Times New Roman"/>
          <w:sz w:val="24"/>
          <w:szCs w:val="24"/>
        </w:rPr>
        <w:tab/>
      </w:r>
      <w:r w:rsidRPr="00DB6D38">
        <w:rPr>
          <w:rFonts w:ascii="Times New Roman" w:eastAsia="Arial Unicode MS" w:hAnsi="Times New Roman" w:cs="Times New Roman"/>
          <w:sz w:val="24"/>
          <w:szCs w:val="24"/>
        </w:rPr>
        <w:t>gha</w:t>
      </w:r>
      <w:r>
        <w:rPr>
          <w:rFonts w:ascii="Times New Roman" w:eastAsia="Arial Unicode MS" w:hAnsi="Times New Roman" w:cs="Times New Roman"/>
          <w:sz w:val="24"/>
          <w:szCs w:val="24"/>
        </w:rPr>
        <w:tab/>
      </w:r>
      <w:r w:rsidRPr="00DB6D38">
        <w:rPr>
          <w:rStyle w:val="ibwisbd"/>
          <w:rFonts w:ascii="Times New Roman" w:hAnsi="Times New Roman" w:cs="Times New Roman"/>
          <w:sz w:val="24"/>
          <w:szCs w:val="24"/>
        </w:rPr>
        <w:t>n̄</w:t>
      </w:r>
      <w:r>
        <w:rPr>
          <w:rStyle w:val="ibwisbd"/>
          <w:rFonts w:ascii="Times New Roman" w:hAnsi="Times New Roman" w:cs="Times New Roman"/>
          <w:sz w:val="24"/>
          <w:szCs w:val="24"/>
        </w:rPr>
        <w:t>a</w:t>
      </w:r>
    </w:p>
    <w:p w:rsidR="004E060F" w:rsidRPr="00DB6D38" w:rsidRDefault="004E060F" w:rsidP="004E060F">
      <w:pPr>
        <w:spacing w:after="0"/>
        <w:ind w:left="708"/>
        <w:rPr>
          <w:rFonts w:ascii="Times New Roman" w:eastAsia="Arial Unicode MS" w:hAnsi="Times New Roman" w:cs="Times New Roman"/>
          <w:sz w:val="24"/>
          <w:szCs w:val="24"/>
        </w:rPr>
      </w:pPr>
      <w:r w:rsidRPr="00DB6D38">
        <w:rPr>
          <w:rFonts w:ascii="Times New Roman" w:eastAsia="Arial Unicode MS" w:hAnsi="Times New Roman" w:cs="Times New Roman"/>
          <w:sz w:val="24"/>
          <w:szCs w:val="24"/>
        </w:rPr>
        <w:t>Palatale</w:t>
      </w:r>
      <w:r w:rsidRPr="00DB6D38">
        <w:rPr>
          <w:rFonts w:ascii="Times New Roman" w:eastAsia="Arial Unicode MS" w:hAnsi="Times New Roman" w:cs="Times New Roman"/>
          <w:sz w:val="24"/>
          <w:szCs w:val="24"/>
        </w:rPr>
        <w:tab/>
      </w:r>
      <w:r w:rsidRPr="00DB6D38">
        <w:rPr>
          <w:rFonts w:ascii="Times New Roman" w:eastAsia="Arial Unicode MS" w:hAnsi="Times New Roman" w:cs="Times New Roman"/>
          <w:sz w:val="24"/>
          <w:szCs w:val="24"/>
        </w:rPr>
        <w:tab/>
      </w:r>
      <w:r w:rsidRPr="00DB6D38">
        <w:rPr>
          <w:rStyle w:val="ibwisbd"/>
          <w:rFonts w:ascii="Times New Roman" w:hAnsi="Times New Roman" w:cs="Times New Roman"/>
          <w:sz w:val="24"/>
          <w:szCs w:val="24"/>
        </w:rPr>
        <w:t>ć</w:t>
      </w:r>
      <w:r>
        <w:rPr>
          <w:rStyle w:val="ibwisbd"/>
          <w:rFonts w:ascii="Times New Roman" w:hAnsi="Times New Roman" w:cs="Times New Roman"/>
          <w:sz w:val="24"/>
          <w:szCs w:val="24"/>
        </w:rPr>
        <w:t>a</w:t>
      </w:r>
      <w:r>
        <w:rPr>
          <w:rStyle w:val="ibwisbd"/>
          <w:rFonts w:ascii="Times New Roman" w:hAnsi="Times New Roman" w:cs="Times New Roman"/>
          <w:sz w:val="24"/>
          <w:szCs w:val="24"/>
        </w:rPr>
        <w:tab/>
      </w:r>
      <w:r w:rsidRPr="00DB6D38">
        <w:rPr>
          <w:rStyle w:val="ibwisbd"/>
          <w:rFonts w:ascii="Times New Roman" w:hAnsi="Times New Roman" w:cs="Times New Roman"/>
          <w:sz w:val="24"/>
          <w:szCs w:val="24"/>
        </w:rPr>
        <w:t>ć</w:t>
      </w:r>
      <w:r>
        <w:rPr>
          <w:rStyle w:val="ibwisbd"/>
          <w:rFonts w:ascii="Times New Roman" w:hAnsi="Times New Roman" w:cs="Times New Roman"/>
          <w:sz w:val="24"/>
          <w:szCs w:val="24"/>
        </w:rPr>
        <w:t>ha</w:t>
      </w:r>
      <w:r>
        <w:rPr>
          <w:rStyle w:val="ibwisbd"/>
          <w:rFonts w:ascii="Times New Roman" w:hAnsi="Times New Roman" w:cs="Times New Roman"/>
          <w:sz w:val="24"/>
          <w:szCs w:val="24"/>
        </w:rPr>
        <w:tab/>
      </w:r>
      <w:r w:rsidRPr="00DB6D38">
        <w:rPr>
          <w:rStyle w:val="ibwisbd"/>
          <w:rFonts w:ascii="Times New Roman" w:hAnsi="Times New Roman" w:cs="Times New Roman"/>
          <w:sz w:val="24"/>
          <w:szCs w:val="24"/>
        </w:rPr>
        <w:t>ǵ</w:t>
      </w:r>
      <w:r>
        <w:rPr>
          <w:rStyle w:val="ibwisbd"/>
          <w:rFonts w:ascii="Times New Roman" w:hAnsi="Times New Roman" w:cs="Times New Roman"/>
          <w:sz w:val="24"/>
          <w:szCs w:val="24"/>
        </w:rPr>
        <w:t>a</w:t>
      </w:r>
      <w:r>
        <w:rPr>
          <w:rStyle w:val="ibwisbd"/>
          <w:rFonts w:ascii="Times New Roman" w:hAnsi="Times New Roman" w:cs="Times New Roman"/>
          <w:sz w:val="24"/>
          <w:szCs w:val="24"/>
        </w:rPr>
        <w:tab/>
      </w:r>
      <w:r w:rsidRPr="00DB6D38">
        <w:rPr>
          <w:rStyle w:val="ibwisbd"/>
          <w:rFonts w:ascii="Times New Roman" w:hAnsi="Times New Roman" w:cs="Times New Roman"/>
          <w:sz w:val="24"/>
          <w:szCs w:val="24"/>
        </w:rPr>
        <w:t>ǵ</w:t>
      </w:r>
      <w:r>
        <w:rPr>
          <w:rStyle w:val="ibwisbd"/>
          <w:rFonts w:ascii="Times New Roman" w:hAnsi="Times New Roman" w:cs="Times New Roman"/>
          <w:sz w:val="24"/>
          <w:szCs w:val="24"/>
        </w:rPr>
        <w:t>ha</w:t>
      </w:r>
      <w:r>
        <w:rPr>
          <w:rStyle w:val="ibwisbd"/>
          <w:rFonts w:ascii="Times New Roman" w:hAnsi="Times New Roman" w:cs="Times New Roman"/>
          <w:sz w:val="24"/>
          <w:szCs w:val="24"/>
        </w:rPr>
        <w:tab/>
      </w:r>
      <w:r w:rsidRPr="00DB6D38">
        <w:rPr>
          <w:rStyle w:val="ibwisbd"/>
          <w:rFonts w:ascii="Times New Roman" w:hAnsi="Times New Roman" w:cs="Times New Roman"/>
          <w:sz w:val="24"/>
          <w:szCs w:val="24"/>
        </w:rPr>
        <w:t>ń</w:t>
      </w:r>
      <w:r>
        <w:rPr>
          <w:rStyle w:val="ibwisbd"/>
          <w:rFonts w:ascii="Times New Roman" w:hAnsi="Times New Roman" w:cs="Times New Roman"/>
          <w:sz w:val="24"/>
          <w:szCs w:val="24"/>
        </w:rPr>
        <w:t>a</w:t>
      </w:r>
      <w:r w:rsidRPr="00DB6D38">
        <w:rPr>
          <w:rFonts w:ascii="Times New Roman" w:eastAsia="Arial Unicode MS" w:hAnsi="Times New Roman" w:cs="Times New Roman"/>
          <w:sz w:val="24"/>
          <w:szCs w:val="24"/>
        </w:rPr>
        <w:t xml:space="preserve"> </w:t>
      </w:r>
    </w:p>
    <w:p w:rsidR="004E060F" w:rsidRPr="00DB6D38" w:rsidRDefault="006D7E9C" w:rsidP="004E060F">
      <w:pPr>
        <w:spacing w:after="0"/>
        <w:ind w:left="708"/>
        <w:rPr>
          <w:rFonts w:ascii="Times New Roman" w:eastAsia="Arial Unicode MS" w:hAnsi="Times New Roman" w:cs="Times New Roman"/>
          <w:sz w:val="24"/>
          <w:szCs w:val="24"/>
        </w:rPr>
      </w:pPr>
      <w:r>
        <w:rPr>
          <w:rFonts w:ascii="Times New Roman" w:eastAsia="Arial Unicode MS" w:hAnsi="Times New Roman" w:cs="Times New Roman"/>
          <w:sz w:val="24"/>
          <w:szCs w:val="24"/>
        </w:rPr>
        <w:t>Z</w:t>
      </w:r>
      <w:r w:rsidR="004E060F" w:rsidRPr="00DB6D38">
        <w:rPr>
          <w:rFonts w:ascii="Times New Roman" w:eastAsia="Arial Unicode MS" w:hAnsi="Times New Roman" w:cs="Times New Roman"/>
          <w:sz w:val="24"/>
          <w:szCs w:val="24"/>
        </w:rPr>
        <w:t>erebrale</w:t>
      </w:r>
      <w:r w:rsidR="004E060F">
        <w:rPr>
          <w:rFonts w:ascii="Times New Roman" w:eastAsia="Arial Unicode MS" w:hAnsi="Times New Roman" w:cs="Times New Roman"/>
          <w:sz w:val="24"/>
          <w:szCs w:val="24"/>
        </w:rPr>
        <w:tab/>
      </w:r>
      <w:r w:rsidR="004E060F">
        <w:rPr>
          <w:rFonts w:ascii="Times New Roman" w:eastAsia="Arial Unicode MS" w:hAnsi="Times New Roman" w:cs="Times New Roman"/>
          <w:sz w:val="24"/>
          <w:szCs w:val="24"/>
        </w:rPr>
        <w:tab/>
      </w:r>
      <w:r w:rsidR="004E060F" w:rsidRPr="00DB6D38">
        <w:rPr>
          <w:rStyle w:val="ibwisbd"/>
          <w:rFonts w:ascii="Times New Roman" w:hAnsi="Times New Roman" w:cs="Times New Roman"/>
          <w:sz w:val="24"/>
          <w:szCs w:val="24"/>
        </w:rPr>
        <w:t>ṭ</w:t>
      </w:r>
      <w:r w:rsidR="004E060F">
        <w:rPr>
          <w:rStyle w:val="ibwisbd"/>
          <w:rFonts w:ascii="Times New Roman" w:hAnsi="Times New Roman" w:cs="Times New Roman"/>
          <w:sz w:val="24"/>
          <w:szCs w:val="24"/>
        </w:rPr>
        <w:t>a</w:t>
      </w:r>
      <w:r w:rsidR="004E060F">
        <w:rPr>
          <w:rStyle w:val="ibwisbd"/>
          <w:rFonts w:ascii="Times New Roman" w:hAnsi="Times New Roman" w:cs="Times New Roman"/>
          <w:sz w:val="24"/>
          <w:szCs w:val="24"/>
        </w:rPr>
        <w:tab/>
      </w:r>
      <w:r w:rsidR="004E060F" w:rsidRPr="00DB6D38">
        <w:rPr>
          <w:rStyle w:val="ibwisbd"/>
          <w:rFonts w:ascii="Times New Roman" w:hAnsi="Times New Roman" w:cs="Times New Roman"/>
          <w:sz w:val="24"/>
          <w:szCs w:val="24"/>
        </w:rPr>
        <w:t>ṭ</w:t>
      </w:r>
      <w:r w:rsidR="004E060F">
        <w:rPr>
          <w:rStyle w:val="ibwisbd"/>
          <w:rFonts w:ascii="Times New Roman" w:hAnsi="Times New Roman" w:cs="Times New Roman"/>
          <w:sz w:val="24"/>
          <w:szCs w:val="24"/>
        </w:rPr>
        <w:t>ha</w:t>
      </w:r>
      <w:r w:rsidR="004E060F">
        <w:rPr>
          <w:rStyle w:val="ibwisbd"/>
          <w:rFonts w:ascii="Times New Roman" w:hAnsi="Times New Roman" w:cs="Times New Roman"/>
          <w:sz w:val="24"/>
          <w:szCs w:val="24"/>
        </w:rPr>
        <w:tab/>
      </w:r>
      <w:r w:rsidR="004E060F" w:rsidRPr="00DB6D38">
        <w:rPr>
          <w:rStyle w:val="ibwisbd"/>
          <w:rFonts w:ascii="Times New Roman" w:hAnsi="Times New Roman" w:cs="Times New Roman"/>
          <w:sz w:val="24"/>
          <w:szCs w:val="24"/>
        </w:rPr>
        <w:t>ḍ</w:t>
      </w:r>
      <w:r w:rsidR="004E060F">
        <w:rPr>
          <w:rStyle w:val="ibwisbd"/>
          <w:rFonts w:ascii="Times New Roman" w:hAnsi="Times New Roman" w:cs="Times New Roman"/>
          <w:sz w:val="24"/>
          <w:szCs w:val="24"/>
        </w:rPr>
        <w:t>a</w:t>
      </w:r>
      <w:r w:rsidR="004E060F">
        <w:rPr>
          <w:rStyle w:val="ibwisbd"/>
          <w:rFonts w:ascii="Times New Roman" w:hAnsi="Times New Roman" w:cs="Times New Roman"/>
          <w:sz w:val="24"/>
          <w:szCs w:val="24"/>
        </w:rPr>
        <w:tab/>
      </w:r>
      <w:r w:rsidR="004E060F" w:rsidRPr="00DB6D38">
        <w:rPr>
          <w:rStyle w:val="ibwisbd"/>
          <w:rFonts w:ascii="Times New Roman" w:hAnsi="Times New Roman" w:cs="Times New Roman"/>
          <w:sz w:val="24"/>
          <w:szCs w:val="24"/>
        </w:rPr>
        <w:t>ḍ</w:t>
      </w:r>
      <w:r w:rsidR="004E060F">
        <w:rPr>
          <w:rStyle w:val="ibwisbd"/>
          <w:rFonts w:ascii="Times New Roman" w:hAnsi="Times New Roman" w:cs="Times New Roman"/>
          <w:sz w:val="24"/>
          <w:szCs w:val="24"/>
        </w:rPr>
        <w:t>ha</w:t>
      </w:r>
      <w:r w:rsidR="004E060F">
        <w:rPr>
          <w:rStyle w:val="ibwisbd"/>
          <w:rFonts w:ascii="Times New Roman" w:hAnsi="Times New Roman" w:cs="Times New Roman"/>
          <w:sz w:val="24"/>
          <w:szCs w:val="24"/>
        </w:rPr>
        <w:tab/>
      </w:r>
      <w:r w:rsidR="004E060F" w:rsidRPr="00DB6D38">
        <w:rPr>
          <w:rStyle w:val="ibwisbd"/>
          <w:rFonts w:ascii="Times New Roman" w:hAnsi="Times New Roman" w:cs="Times New Roman"/>
          <w:sz w:val="24"/>
          <w:szCs w:val="24"/>
        </w:rPr>
        <w:t>ṇ</w:t>
      </w:r>
      <w:r w:rsidR="004E060F">
        <w:rPr>
          <w:rStyle w:val="ibwisbd"/>
          <w:rFonts w:ascii="Times New Roman" w:hAnsi="Times New Roman" w:cs="Times New Roman"/>
          <w:sz w:val="24"/>
          <w:szCs w:val="24"/>
        </w:rPr>
        <w:t>a</w:t>
      </w:r>
    </w:p>
    <w:p w:rsidR="004E060F" w:rsidRPr="00DB6D38" w:rsidRDefault="004E060F" w:rsidP="004E060F">
      <w:pPr>
        <w:spacing w:after="0"/>
        <w:ind w:left="708"/>
        <w:rPr>
          <w:rFonts w:ascii="Times New Roman" w:eastAsia="Arial Unicode MS" w:hAnsi="Times New Roman" w:cs="Times New Roman"/>
          <w:sz w:val="24"/>
          <w:szCs w:val="24"/>
        </w:rPr>
      </w:pPr>
      <w:r w:rsidRPr="00DB6D38">
        <w:rPr>
          <w:rFonts w:ascii="Times New Roman" w:eastAsia="Arial Unicode MS" w:hAnsi="Times New Roman" w:cs="Times New Roman"/>
          <w:sz w:val="24"/>
          <w:szCs w:val="24"/>
        </w:rPr>
        <w:t>Dentale</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ta</w:t>
      </w:r>
      <w:r>
        <w:rPr>
          <w:rFonts w:ascii="Times New Roman" w:eastAsia="Arial Unicode MS" w:hAnsi="Times New Roman" w:cs="Times New Roman"/>
          <w:sz w:val="24"/>
          <w:szCs w:val="24"/>
        </w:rPr>
        <w:tab/>
        <w:t>tha</w:t>
      </w:r>
      <w:r>
        <w:rPr>
          <w:rFonts w:ascii="Times New Roman" w:eastAsia="Arial Unicode MS" w:hAnsi="Times New Roman" w:cs="Times New Roman"/>
          <w:sz w:val="24"/>
          <w:szCs w:val="24"/>
        </w:rPr>
        <w:tab/>
        <w:t>da</w:t>
      </w:r>
      <w:r>
        <w:rPr>
          <w:rFonts w:ascii="Times New Roman" w:eastAsia="Arial Unicode MS" w:hAnsi="Times New Roman" w:cs="Times New Roman"/>
          <w:sz w:val="24"/>
          <w:szCs w:val="24"/>
        </w:rPr>
        <w:tab/>
        <w:t>dha</w:t>
      </w:r>
      <w:r>
        <w:rPr>
          <w:rFonts w:ascii="Times New Roman" w:eastAsia="Arial Unicode MS" w:hAnsi="Times New Roman" w:cs="Times New Roman"/>
          <w:sz w:val="24"/>
          <w:szCs w:val="24"/>
        </w:rPr>
        <w:tab/>
        <w:t>na</w:t>
      </w:r>
    </w:p>
    <w:p w:rsidR="004E060F" w:rsidRPr="00DB6D38" w:rsidRDefault="004E060F" w:rsidP="004E060F">
      <w:pPr>
        <w:spacing w:after="0"/>
        <w:ind w:left="708"/>
        <w:rPr>
          <w:rFonts w:ascii="Times New Roman" w:eastAsia="Arial Unicode MS" w:hAnsi="Times New Roman" w:cs="Times New Roman"/>
          <w:sz w:val="24"/>
          <w:szCs w:val="24"/>
        </w:rPr>
      </w:pPr>
      <w:r w:rsidRPr="00DB6D38">
        <w:rPr>
          <w:rFonts w:ascii="Times New Roman" w:eastAsia="Arial Unicode MS" w:hAnsi="Times New Roman" w:cs="Times New Roman"/>
          <w:sz w:val="24"/>
          <w:szCs w:val="24"/>
        </w:rPr>
        <w:t>Labiale</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pa</w:t>
      </w:r>
      <w:r>
        <w:rPr>
          <w:rFonts w:ascii="Times New Roman" w:eastAsia="Arial Unicode MS" w:hAnsi="Times New Roman" w:cs="Times New Roman"/>
          <w:sz w:val="24"/>
          <w:szCs w:val="24"/>
        </w:rPr>
        <w:tab/>
        <w:t>pha</w:t>
      </w:r>
      <w:r>
        <w:rPr>
          <w:rFonts w:ascii="Times New Roman" w:eastAsia="Arial Unicode MS" w:hAnsi="Times New Roman" w:cs="Times New Roman"/>
          <w:sz w:val="24"/>
          <w:szCs w:val="24"/>
        </w:rPr>
        <w:tab/>
        <w:t>ba</w:t>
      </w:r>
      <w:r>
        <w:rPr>
          <w:rFonts w:ascii="Times New Roman" w:eastAsia="Arial Unicode MS" w:hAnsi="Times New Roman" w:cs="Times New Roman"/>
          <w:sz w:val="24"/>
          <w:szCs w:val="24"/>
        </w:rPr>
        <w:tab/>
        <w:t>bha</w:t>
      </w:r>
      <w:r>
        <w:rPr>
          <w:rFonts w:ascii="Times New Roman" w:eastAsia="Arial Unicode MS" w:hAnsi="Times New Roman" w:cs="Times New Roman"/>
          <w:sz w:val="24"/>
          <w:szCs w:val="24"/>
        </w:rPr>
        <w:tab/>
        <w:t>ma</w:t>
      </w:r>
    </w:p>
    <w:p w:rsidR="004E060F" w:rsidRPr="00DB6D38" w:rsidRDefault="004E060F" w:rsidP="004E060F">
      <w:pPr>
        <w:spacing w:after="0"/>
        <w:ind w:left="708"/>
        <w:rPr>
          <w:rFonts w:ascii="Times New Roman" w:eastAsia="Arial Unicode MS" w:hAnsi="Times New Roman" w:cs="Times New Roman"/>
          <w:sz w:val="24"/>
          <w:szCs w:val="24"/>
        </w:rPr>
      </w:pPr>
      <w:r w:rsidRPr="00DB6D38">
        <w:rPr>
          <w:rFonts w:ascii="Times New Roman" w:eastAsia="Arial Unicode MS" w:hAnsi="Times New Roman" w:cs="Times New Roman"/>
          <w:sz w:val="24"/>
          <w:szCs w:val="24"/>
        </w:rPr>
        <w:t>Halbvokale</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ja</w:t>
      </w:r>
      <w:r>
        <w:rPr>
          <w:rFonts w:ascii="Times New Roman" w:eastAsia="Arial Unicode MS" w:hAnsi="Times New Roman" w:cs="Times New Roman"/>
          <w:sz w:val="24"/>
          <w:szCs w:val="24"/>
        </w:rPr>
        <w:tab/>
        <w:t>ra</w:t>
      </w:r>
      <w:r>
        <w:rPr>
          <w:rFonts w:ascii="Times New Roman" w:eastAsia="Arial Unicode MS" w:hAnsi="Times New Roman" w:cs="Times New Roman"/>
          <w:sz w:val="24"/>
          <w:szCs w:val="24"/>
        </w:rPr>
        <w:tab/>
        <w:t>la</w:t>
      </w:r>
      <w:r>
        <w:rPr>
          <w:rFonts w:ascii="Times New Roman" w:eastAsia="Arial Unicode MS" w:hAnsi="Times New Roman" w:cs="Times New Roman"/>
          <w:sz w:val="24"/>
          <w:szCs w:val="24"/>
        </w:rPr>
        <w:tab/>
        <w:t>va</w:t>
      </w:r>
    </w:p>
    <w:p w:rsidR="004E060F" w:rsidRPr="00DB6D38" w:rsidRDefault="006D7E9C" w:rsidP="004E060F">
      <w:pPr>
        <w:spacing w:after="0"/>
        <w:ind w:left="708"/>
        <w:rPr>
          <w:rFonts w:ascii="Times New Roman" w:eastAsia="Arial Unicode MS" w:hAnsi="Times New Roman" w:cs="Times New Roman"/>
          <w:sz w:val="24"/>
          <w:szCs w:val="24"/>
        </w:rPr>
      </w:pPr>
      <w:r>
        <w:rPr>
          <w:rFonts w:ascii="Times New Roman" w:eastAsia="Arial Unicode MS" w:hAnsi="Times New Roman" w:cs="Times New Roman"/>
          <w:sz w:val="24"/>
          <w:szCs w:val="24"/>
        </w:rPr>
        <w:t>Silibanten</w:t>
      </w:r>
      <w:r w:rsidR="004E060F" w:rsidRPr="00DB6D38">
        <w:rPr>
          <w:rFonts w:ascii="Times New Roman" w:eastAsia="Arial Unicode MS" w:hAnsi="Times New Roman" w:cs="Times New Roman"/>
          <w:sz w:val="24"/>
          <w:szCs w:val="24"/>
        </w:rPr>
        <w:t xml:space="preserve"> und </w:t>
      </w:r>
      <w:r w:rsidR="004E060F">
        <w:rPr>
          <w:rFonts w:ascii="Times New Roman" w:eastAsia="Arial Unicode MS" w:hAnsi="Times New Roman" w:cs="Times New Roman"/>
          <w:sz w:val="24"/>
          <w:szCs w:val="24"/>
        </w:rPr>
        <w:t>h</w:t>
      </w:r>
      <w:r w:rsidR="004E060F">
        <w:rPr>
          <w:rFonts w:ascii="Times New Roman" w:eastAsia="Arial Unicode MS" w:hAnsi="Times New Roman" w:cs="Times New Roman"/>
          <w:sz w:val="24"/>
          <w:szCs w:val="24"/>
        </w:rPr>
        <w:tab/>
      </w:r>
      <w:r w:rsidR="004E060F" w:rsidRPr="00DB6D38">
        <w:rPr>
          <w:rStyle w:val="ibwisbd"/>
          <w:rFonts w:ascii="Times New Roman" w:hAnsi="Times New Roman" w:cs="Times New Roman"/>
          <w:sz w:val="24"/>
          <w:szCs w:val="24"/>
        </w:rPr>
        <w:t>ṡ</w:t>
      </w:r>
      <w:r w:rsidR="004E060F">
        <w:rPr>
          <w:rStyle w:val="ibwisbd"/>
          <w:rFonts w:ascii="Times New Roman" w:hAnsi="Times New Roman" w:cs="Times New Roman"/>
          <w:sz w:val="24"/>
          <w:szCs w:val="24"/>
        </w:rPr>
        <w:t>a</w:t>
      </w:r>
      <w:r w:rsidR="004E060F">
        <w:rPr>
          <w:rStyle w:val="ibwisbd"/>
          <w:rFonts w:ascii="Times New Roman" w:hAnsi="Times New Roman" w:cs="Times New Roman"/>
          <w:sz w:val="24"/>
          <w:szCs w:val="24"/>
        </w:rPr>
        <w:tab/>
      </w:r>
      <w:r w:rsidR="004E060F" w:rsidRPr="00DB6D38">
        <w:rPr>
          <w:rStyle w:val="ibwisbd"/>
          <w:rFonts w:ascii="Times New Roman" w:hAnsi="Times New Roman" w:cs="Times New Roman"/>
          <w:sz w:val="24"/>
          <w:szCs w:val="24"/>
        </w:rPr>
        <w:t>s̆</w:t>
      </w:r>
      <w:r w:rsidR="004E060F">
        <w:rPr>
          <w:rStyle w:val="ibwisbd"/>
          <w:rFonts w:ascii="Times New Roman" w:hAnsi="Times New Roman" w:cs="Times New Roman"/>
          <w:sz w:val="24"/>
          <w:szCs w:val="24"/>
        </w:rPr>
        <w:t>a</w:t>
      </w:r>
      <w:r w:rsidR="004E060F">
        <w:rPr>
          <w:rStyle w:val="ibwisbd"/>
          <w:rFonts w:ascii="Times New Roman" w:hAnsi="Times New Roman" w:cs="Times New Roman"/>
          <w:sz w:val="24"/>
          <w:szCs w:val="24"/>
        </w:rPr>
        <w:tab/>
        <w:t>sa</w:t>
      </w:r>
      <w:r w:rsidR="004E060F">
        <w:rPr>
          <w:rStyle w:val="ibwisbd"/>
          <w:rFonts w:ascii="Times New Roman" w:hAnsi="Times New Roman" w:cs="Times New Roman"/>
          <w:sz w:val="24"/>
          <w:szCs w:val="24"/>
        </w:rPr>
        <w:tab/>
        <w:t>ha</w:t>
      </w:r>
    </w:p>
    <w:p w:rsidR="004E060F" w:rsidRDefault="004E060F" w:rsidP="004E060F">
      <w:pPr>
        <w:spacing w:after="0"/>
        <w:ind w:left="708"/>
        <w:rPr>
          <w:rStyle w:val="ibwisbd"/>
          <w:rFonts w:ascii="Times New Roman" w:hAnsi="Times New Roman" w:cs="Times New Roman"/>
          <w:sz w:val="24"/>
          <w:szCs w:val="24"/>
        </w:rPr>
      </w:pPr>
      <w:r w:rsidRPr="00DB6D38">
        <w:rPr>
          <w:rFonts w:ascii="Times New Roman" w:eastAsia="Arial Unicode MS" w:hAnsi="Times New Roman" w:cs="Times New Roman"/>
          <w:sz w:val="24"/>
          <w:szCs w:val="24"/>
        </w:rPr>
        <w:t>Sekundäre Zeichen</w:t>
      </w:r>
      <w:r>
        <w:rPr>
          <w:rFonts w:ascii="Times New Roman" w:eastAsia="Arial Unicode MS" w:hAnsi="Times New Roman" w:cs="Times New Roman"/>
          <w:sz w:val="24"/>
          <w:szCs w:val="24"/>
        </w:rPr>
        <w:tab/>
      </w:r>
      <w:r w:rsidRPr="00DB6D38">
        <w:rPr>
          <w:rStyle w:val="ibwisbd"/>
          <w:rFonts w:ascii="Times New Roman" w:hAnsi="Times New Roman" w:cs="Times New Roman"/>
          <w:sz w:val="24"/>
          <w:szCs w:val="24"/>
        </w:rPr>
        <w:t xml:space="preserve">ḥ </w:t>
      </w:r>
      <w:r>
        <w:rPr>
          <w:rStyle w:val="ibwisbd"/>
          <w:rFonts w:ascii="Times New Roman" w:hAnsi="Times New Roman" w:cs="Times New Roman"/>
          <w:sz w:val="24"/>
          <w:szCs w:val="24"/>
        </w:rPr>
        <w:t xml:space="preserve">(Visarga) </w:t>
      </w:r>
      <w:r>
        <w:rPr>
          <w:rStyle w:val="ibwisbd"/>
          <w:rFonts w:ascii="Times New Roman" w:hAnsi="Times New Roman" w:cs="Times New Roman"/>
          <w:sz w:val="24"/>
          <w:szCs w:val="24"/>
        </w:rPr>
        <w:tab/>
      </w:r>
      <w:r w:rsidRPr="00DB6D38">
        <w:rPr>
          <w:rStyle w:val="ibwisbd"/>
          <w:rFonts w:ascii="Times New Roman" w:hAnsi="Times New Roman" w:cs="Times New Roman"/>
          <w:sz w:val="24"/>
          <w:szCs w:val="24"/>
        </w:rPr>
        <w:t>ṁ</w:t>
      </w:r>
      <w:r>
        <w:rPr>
          <w:rStyle w:val="ibwisbd"/>
          <w:rFonts w:ascii="Times New Roman" w:hAnsi="Times New Roman" w:cs="Times New Roman"/>
          <w:sz w:val="24"/>
          <w:szCs w:val="24"/>
        </w:rPr>
        <w:t xml:space="preserve"> </w:t>
      </w:r>
      <w:r w:rsidRPr="00DB6D38">
        <w:rPr>
          <w:rStyle w:val="ibwisbd"/>
          <w:rFonts w:ascii="Times New Roman" w:hAnsi="Times New Roman" w:cs="Times New Roman"/>
          <w:sz w:val="24"/>
          <w:szCs w:val="24"/>
        </w:rPr>
        <w:t>ṅ</w:t>
      </w:r>
      <w:r>
        <w:rPr>
          <w:rStyle w:val="ibwisbd"/>
          <w:rFonts w:ascii="Times New Roman" w:hAnsi="Times New Roman" w:cs="Times New Roman"/>
          <w:sz w:val="24"/>
          <w:szCs w:val="24"/>
        </w:rPr>
        <w:t xml:space="preserve"> (Anusv</w:t>
      </w:r>
      <w:r w:rsidRPr="002F2C04">
        <w:rPr>
          <w:rStyle w:val="ibwisbd"/>
          <w:rFonts w:ascii="Times New Roman" w:hAnsi="Times New Roman" w:cs="Times New Roman"/>
          <w:sz w:val="24"/>
          <w:szCs w:val="24"/>
        </w:rPr>
        <w:t>ā</w:t>
      </w:r>
      <w:r>
        <w:rPr>
          <w:rStyle w:val="ibwisbd"/>
          <w:rFonts w:ascii="Times New Roman" w:hAnsi="Times New Roman" w:cs="Times New Roman"/>
          <w:sz w:val="24"/>
          <w:szCs w:val="24"/>
        </w:rPr>
        <w:t>ra)</w:t>
      </w:r>
    </w:p>
    <w:p w:rsidR="004E060F" w:rsidRDefault="004E060F" w:rsidP="004E060F">
      <w:pPr>
        <w:spacing w:after="0"/>
        <w:rPr>
          <w:rStyle w:val="ibwisbd"/>
          <w:rFonts w:ascii="Times New Roman" w:hAnsi="Times New Roman" w:cs="Times New Roman"/>
          <w:sz w:val="24"/>
          <w:szCs w:val="24"/>
        </w:rPr>
      </w:pPr>
    </w:p>
    <w:p w:rsidR="004E060F" w:rsidRDefault="004E060F" w:rsidP="004E060F">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5.2</w:t>
      </w:r>
      <w:r w:rsidRPr="007E1446">
        <w:rPr>
          <w:rFonts w:ascii="Times New Roman" w:eastAsia="Arial Unicode MS" w:hAnsi="Times New Roman" w:cs="Times New Roman"/>
          <w:b/>
          <w:sz w:val="24"/>
          <w:szCs w:val="24"/>
        </w:rPr>
        <w:t>. Preu</w:t>
      </w:r>
      <w:r w:rsidR="006D7E9C">
        <w:rPr>
          <w:rFonts w:ascii="Times New Roman" w:eastAsia="Arial Unicode MS" w:hAnsi="Times New Roman" w:cs="Times New Roman"/>
          <w:b/>
          <w:sz w:val="24"/>
          <w:szCs w:val="24"/>
        </w:rPr>
        <w:t>ß</w:t>
      </w:r>
      <w:r w:rsidRPr="007E1446">
        <w:rPr>
          <w:rFonts w:ascii="Times New Roman" w:eastAsia="Arial Unicode MS" w:hAnsi="Times New Roman" w:cs="Times New Roman"/>
          <w:b/>
          <w:sz w:val="24"/>
          <w:szCs w:val="24"/>
        </w:rPr>
        <w:t>ische Instruktionen (PI)</w:t>
      </w:r>
    </w:p>
    <w:p w:rsidR="004E060F" w:rsidRDefault="004E060F" w:rsidP="004E060F">
      <w:pPr>
        <w:rPr>
          <w:rFonts w:ascii="Times New Roman" w:eastAsia="Arial Unicode MS" w:hAnsi="Times New Roman" w:cs="Times New Roman"/>
          <w:sz w:val="24"/>
          <w:szCs w:val="24"/>
        </w:rPr>
      </w:pPr>
      <w:r>
        <w:rPr>
          <w:rFonts w:ascii="Times New Roman" w:eastAsia="Arial Unicode MS" w:hAnsi="Times New Roman" w:cs="Times New Roman"/>
          <w:b/>
          <w:sz w:val="24"/>
          <w:szCs w:val="24"/>
        </w:rPr>
        <w:t>5</w:t>
      </w:r>
      <w:r w:rsidRPr="00073F4B">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2</w:t>
      </w:r>
      <w:r w:rsidRPr="00073F4B">
        <w:rPr>
          <w:rFonts w:ascii="Times New Roman" w:eastAsia="Arial Unicode MS" w:hAnsi="Times New Roman" w:cs="Times New Roman"/>
          <w:b/>
          <w:sz w:val="24"/>
          <w:szCs w:val="24"/>
        </w:rPr>
        <w:t>.1. Erste Fassung</w:t>
      </w:r>
    </w:p>
    <w:p w:rsidR="004E060F" w:rsidRDefault="004E060F" w:rsidP="004E060F">
      <w:pPr>
        <w:rPr>
          <w:rFonts w:ascii="Times New Roman" w:eastAsia="Arial Unicode MS" w:hAnsi="Times New Roman" w:cs="Times New Roman"/>
          <w:sz w:val="24"/>
          <w:szCs w:val="24"/>
        </w:rPr>
      </w:pPr>
      <w:r w:rsidRPr="00550E6F">
        <w:rPr>
          <w:rFonts w:ascii="Times New Roman" w:eastAsia="Arial Unicode MS" w:hAnsi="Times New Roman" w:cs="Times New Roman"/>
          <w:i/>
          <w:sz w:val="24"/>
          <w:szCs w:val="24"/>
        </w:rPr>
        <w:t>Instruktionen für die alphabetischen Kataloge der preussischen Bibliotheken</w:t>
      </w:r>
      <w:r w:rsidRPr="00FB0EA1">
        <w:rPr>
          <w:rFonts w:ascii="Times New Roman" w:eastAsia="Arial Unicode MS" w:hAnsi="Times New Roman" w:cs="Times New Roman"/>
          <w:sz w:val="24"/>
          <w:szCs w:val="24"/>
        </w:rPr>
        <w:t xml:space="preserve"> </w:t>
      </w:r>
      <w:r w:rsidRPr="002B568C">
        <w:rPr>
          <w:rStyle w:val="ibwisbd"/>
          <w:rFonts w:ascii="Times New Roman" w:hAnsi="Times New Roman" w:cs="Times New Roman"/>
          <w:i/>
          <w:sz w:val="24"/>
          <w:szCs w:val="24"/>
        </w:rPr>
        <w:t>und für den preussischen Gesamtkatalog vom 10. Mai 1899</w:t>
      </w:r>
      <w:r>
        <w:rPr>
          <w:rFonts w:ascii="Times New Roman" w:eastAsia="Arial Unicode MS" w:hAnsi="Times New Roman" w:cs="Times New Roman"/>
          <w:sz w:val="24"/>
          <w:szCs w:val="24"/>
        </w:rPr>
        <w:t>, S. 51, Anlage II, Schema zur Transskription fremder Schriften, 5. Sanskrit (und verwandte Alphabete).</w:t>
      </w:r>
    </w:p>
    <w:p w:rsidR="004E060F" w:rsidRPr="00FB0EA1" w:rsidRDefault="004E060F" w:rsidP="004E060F">
      <w:pPr>
        <w:jc w:val="center"/>
        <w:rPr>
          <w:rFonts w:ascii="Times New Roman" w:eastAsia="Arial Unicode MS" w:hAnsi="Times New Roman" w:cs="Times New Roman"/>
          <w:sz w:val="24"/>
          <w:szCs w:val="24"/>
        </w:rPr>
      </w:pPr>
      <w:r>
        <w:rPr>
          <w:noProof/>
          <w:lang w:eastAsia="de-DE"/>
        </w:rPr>
        <w:drawing>
          <wp:inline distT="0" distB="0" distL="0" distR="0" wp14:anchorId="1844FA20" wp14:editId="293C566C">
            <wp:extent cx="4130048" cy="4486665"/>
            <wp:effectExtent l="0" t="0" r="381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30048" cy="4486665"/>
                    </a:xfrm>
                    <a:prstGeom prst="rect">
                      <a:avLst/>
                    </a:prstGeom>
                  </pic:spPr>
                </pic:pic>
              </a:graphicData>
            </a:graphic>
          </wp:inline>
        </w:drawing>
      </w:r>
    </w:p>
    <w:p w:rsidR="004E060F" w:rsidRDefault="004E060F" w:rsidP="004E060F">
      <w:pPr>
        <w:ind w:left="708"/>
        <w:rPr>
          <w:rFonts w:ascii="Times New Roman" w:eastAsia="Arial Unicode MS" w:hAnsi="Times New Roman" w:cs="Times New Roman"/>
          <w:b/>
          <w:sz w:val="24"/>
          <w:szCs w:val="24"/>
        </w:rPr>
      </w:pPr>
    </w:p>
    <w:p w:rsidR="004E060F" w:rsidRDefault="004E060F" w:rsidP="004E060F">
      <w:pPr>
        <w:ind w:left="708"/>
        <w:rPr>
          <w:rFonts w:ascii="Times New Roman" w:eastAsia="Arial Unicode MS" w:hAnsi="Times New Roman" w:cs="Times New Roman"/>
          <w:sz w:val="24"/>
          <w:szCs w:val="24"/>
        </w:rPr>
      </w:pPr>
      <w:r>
        <w:rPr>
          <w:rFonts w:ascii="Times New Roman" w:eastAsia="Arial Unicode MS" w:hAnsi="Times New Roman" w:cs="Times New Roman"/>
          <w:b/>
          <w:sz w:val="24"/>
          <w:szCs w:val="24"/>
        </w:rPr>
        <w:t>5</w:t>
      </w:r>
      <w:r w:rsidRPr="00073F4B">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2</w:t>
      </w:r>
      <w:r w:rsidRPr="00073F4B">
        <w:rPr>
          <w:rFonts w:ascii="Times New Roman" w:eastAsia="Arial Unicode MS" w:hAnsi="Times New Roman" w:cs="Times New Roman"/>
          <w:b/>
          <w:sz w:val="24"/>
          <w:szCs w:val="24"/>
        </w:rPr>
        <w:t>.2. Zweite Fassung</w:t>
      </w:r>
    </w:p>
    <w:p w:rsidR="004E060F" w:rsidRPr="005111C1" w:rsidRDefault="004E060F" w:rsidP="004E060F">
      <w:pPr>
        <w:ind w:left="708"/>
        <w:rPr>
          <w:rFonts w:ascii="Times New Roman" w:eastAsia="Arial Unicode MS" w:hAnsi="Times New Roman" w:cs="Times New Roman"/>
          <w:sz w:val="24"/>
          <w:szCs w:val="24"/>
        </w:rPr>
      </w:pPr>
      <w:r w:rsidRPr="00550E6F">
        <w:rPr>
          <w:rFonts w:ascii="Times New Roman" w:eastAsia="Arial Unicode MS" w:hAnsi="Times New Roman" w:cs="Times New Roman"/>
          <w:i/>
          <w:sz w:val="24"/>
          <w:szCs w:val="24"/>
        </w:rPr>
        <w:t>Instruktionen für die alphabetischen Kataloge der preus</w:t>
      </w:r>
      <w:r w:rsidR="00C806F0">
        <w:rPr>
          <w:rFonts w:ascii="Times New Roman" w:eastAsia="Arial Unicode MS" w:hAnsi="Times New Roman" w:cs="Times New Roman"/>
          <w:i/>
          <w:sz w:val="24"/>
          <w:szCs w:val="24"/>
        </w:rPr>
        <w:t>z</w:t>
      </w:r>
      <w:r w:rsidRPr="00550E6F">
        <w:rPr>
          <w:rFonts w:ascii="Times New Roman" w:eastAsia="Arial Unicode MS" w:hAnsi="Times New Roman" w:cs="Times New Roman"/>
          <w:i/>
          <w:sz w:val="24"/>
          <w:szCs w:val="24"/>
        </w:rPr>
        <w:t xml:space="preserve">ischen </w:t>
      </w:r>
      <w:r w:rsidRPr="002B568C">
        <w:rPr>
          <w:rFonts w:ascii="Times New Roman" w:eastAsia="Arial Unicode MS" w:hAnsi="Times New Roman" w:cs="Times New Roman"/>
          <w:i/>
          <w:sz w:val="24"/>
          <w:szCs w:val="24"/>
        </w:rPr>
        <w:t>Bibliotheken</w:t>
      </w:r>
      <w:r w:rsidRPr="002B568C">
        <w:rPr>
          <w:rStyle w:val="ibwisbd"/>
          <w:rFonts w:ascii="Times New Roman" w:hAnsi="Times New Roman" w:cs="Times New Roman"/>
          <w:i/>
          <w:sz w:val="24"/>
          <w:szCs w:val="24"/>
        </w:rPr>
        <w:t xml:space="preserve"> vom 10. Mai 1899</w:t>
      </w:r>
      <w:r>
        <w:rPr>
          <w:rFonts w:ascii="Times New Roman" w:eastAsia="Arial Unicode MS" w:hAnsi="Times New Roman" w:cs="Times New Roman"/>
          <w:sz w:val="24"/>
          <w:szCs w:val="24"/>
        </w:rPr>
        <w:t xml:space="preserve"> in der Fassung vo</w:t>
      </w:r>
      <w:r w:rsidR="00C806F0">
        <w:rPr>
          <w:rFonts w:ascii="Times New Roman" w:eastAsia="Arial Unicode MS" w:hAnsi="Times New Roman" w:cs="Times New Roman"/>
          <w:sz w:val="24"/>
          <w:szCs w:val="24"/>
        </w:rPr>
        <w:t>m 10. August</w:t>
      </w:r>
      <w:r>
        <w:rPr>
          <w:rFonts w:ascii="Times New Roman" w:eastAsia="Arial Unicode MS" w:hAnsi="Times New Roman" w:cs="Times New Roman"/>
          <w:sz w:val="24"/>
          <w:szCs w:val="24"/>
        </w:rPr>
        <w:t xml:space="preserve"> 1908, </w:t>
      </w:r>
      <w:r>
        <w:rPr>
          <w:rStyle w:val="ibwisbd"/>
          <w:rFonts w:ascii="Times New Roman" w:hAnsi="Times New Roman" w:cs="Times New Roman"/>
          <w:sz w:val="24"/>
          <w:szCs w:val="24"/>
        </w:rPr>
        <w:t xml:space="preserve">S. 144, Anlage II, </w:t>
      </w:r>
      <w:r>
        <w:rPr>
          <w:rFonts w:ascii="Times New Roman" w:eastAsia="Arial Unicode MS" w:hAnsi="Times New Roman" w:cs="Times New Roman"/>
          <w:sz w:val="24"/>
          <w:szCs w:val="24"/>
        </w:rPr>
        <w:t>Schema zur Transskription fremder Schriften</w:t>
      </w:r>
      <w:r>
        <w:rPr>
          <w:rStyle w:val="ibwisbd"/>
          <w:rFonts w:ascii="Times New Roman" w:hAnsi="Times New Roman" w:cs="Times New Roman"/>
          <w:sz w:val="24"/>
          <w:szCs w:val="24"/>
        </w:rPr>
        <w:t>, 7. Sanskrit (und verwandte Alphabete).</w:t>
      </w:r>
    </w:p>
    <w:p w:rsidR="004E060F" w:rsidRDefault="004E060F" w:rsidP="004E060F">
      <w:pPr>
        <w:spacing w:after="0"/>
        <w:jc w:val="center"/>
        <w:rPr>
          <w:noProof/>
          <w:lang w:eastAsia="de-DE"/>
        </w:rPr>
      </w:pPr>
      <w:r>
        <w:rPr>
          <w:noProof/>
          <w:lang w:eastAsia="de-DE"/>
        </w:rPr>
        <w:drawing>
          <wp:inline distT="0" distB="0" distL="0" distR="0" wp14:anchorId="0ACC3AF0" wp14:editId="57FDCA86">
            <wp:extent cx="4154432" cy="547117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432" cy="5471171"/>
                    </a:xfrm>
                    <a:prstGeom prst="rect">
                      <a:avLst/>
                    </a:prstGeom>
                  </pic:spPr>
                </pic:pic>
              </a:graphicData>
            </a:graphic>
          </wp:inline>
        </w:drawing>
      </w:r>
    </w:p>
    <w:sectPr w:rsidR="004E06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C66"/>
    <w:multiLevelType w:val="hybridMultilevel"/>
    <w:tmpl w:val="BC825A20"/>
    <w:lvl w:ilvl="0" w:tplc="39467F3C">
      <w:start w:val="2"/>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0F"/>
    <w:rsid w:val="00096A7C"/>
    <w:rsid w:val="000C3AFA"/>
    <w:rsid w:val="001A02B8"/>
    <w:rsid w:val="001B5A0D"/>
    <w:rsid w:val="00342C4C"/>
    <w:rsid w:val="00434F7B"/>
    <w:rsid w:val="0046343A"/>
    <w:rsid w:val="0046771C"/>
    <w:rsid w:val="004D1B04"/>
    <w:rsid w:val="004E060F"/>
    <w:rsid w:val="006D7E9C"/>
    <w:rsid w:val="007B4503"/>
    <w:rsid w:val="007E7502"/>
    <w:rsid w:val="00807A91"/>
    <w:rsid w:val="008263B0"/>
    <w:rsid w:val="00871C0A"/>
    <w:rsid w:val="00915136"/>
    <w:rsid w:val="00A2691C"/>
    <w:rsid w:val="00AE192F"/>
    <w:rsid w:val="00AE7675"/>
    <w:rsid w:val="00B37A87"/>
    <w:rsid w:val="00C806F0"/>
    <w:rsid w:val="00CA4629"/>
    <w:rsid w:val="00D45993"/>
    <w:rsid w:val="00DC6CDA"/>
    <w:rsid w:val="00E328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6157"/>
  <w15:chartTrackingRefBased/>
  <w15:docId w15:val="{28A6EB47-AF29-447F-A6BF-B75EAEEF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06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bwisbd">
    <w:name w:val="ibw_isbd"/>
    <w:basedOn w:val="Absatz-Standardschriftart"/>
    <w:rsid w:val="004E060F"/>
  </w:style>
  <w:style w:type="character" w:styleId="Hyperlink">
    <w:name w:val="Hyperlink"/>
    <w:basedOn w:val="Absatz-Standardschriftart"/>
    <w:uiPriority w:val="99"/>
    <w:unhideWhenUsed/>
    <w:rsid w:val="004E060F"/>
    <w:rPr>
      <w:color w:val="0563C1" w:themeColor="hyperlink"/>
      <w:u w:val="single"/>
    </w:rPr>
  </w:style>
  <w:style w:type="paragraph" w:styleId="Listenabsatz">
    <w:name w:val="List Paragraph"/>
    <w:basedOn w:val="Standard"/>
    <w:uiPriority w:val="34"/>
    <w:qFormat/>
    <w:rsid w:val="004E0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8658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Stiftung Preußische Kulturbesitz</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Siegfried</dc:creator>
  <cp:keywords/>
  <dc:description/>
  <cp:lastModifiedBy>Schmitt, Siegfried</cp:lastModifiedBy>
  <cp:revision>8</cp:revision>
  <dcterms:created xsi:type="dcterms:W3CDTF">2022-07-14T10:55:00Z</dcterms:created>
  <dcterms:modified xsi:type="dcterms:W3CDTF">2022-07-27T08:16:00Z</dcterms:modified>
</cp:coreProperties>
</file>